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D8D97" w14:textId="77777777" w:rsidR="00000000" w:rsidRDefault="003A1BCA">
      <w:pPr>
        <w:jc w:val="center"/>
      </w:pPr>
      <w:bookmarkStart w:id="0" w:name="_GoBack"/>
      <w:bookmarkEnd w:id="0"/>
      <w:r>
        <w:t>Самарский государственный аэрокосмический университет</w:t>
      </w:r>
    </w:p>
    <w:p w14:paraId="0DED94AD" w14:textId="77777777" w:rsidR="00000000" w:rsidRDefault="003A1BCA">
      <w:pPr>
        <w:jc w:val="center"/>
      </w:pPr>
      <w:r>
        <w:t>Юридический факультет</w:t>
      </w:r>
    </w:p>
    <w:p w14:paraId="6E6D7AE0" w14:textId="77777777" w:rsidR="00000000" w:rsidRDefault="003A1BCA">
      <w:pPr>
        <w:jc w:val="center"/>
      </w:pPr>
      <w:r>
        <w:t>Кафедра теории и истории государства и права;</w:t>
      </w:r>
    </w:p>
    <w:p w14:paraId="790FCEE5" w14:textId="77777777" w:rsidR="00000000" w:rsidRDefault="003A1BCA">
      <w:pPr>
        <w:jc w:val="center"/>
      </w:pPr>
      <w:r>
        <w:t>международного права</w:t>
      </w:r>
    </w:p>
    <w:p w14:paraId="6E811A34" w14:textId="77777777" w:rsidR="00000000" w:rsidRDefault="003A1BCA"/>
    <w:p w14:paraId="69D73633" w14:textId="77777777" w:rsidR="00000000" w:rsidRDefault="003A1BCA"/>
    <w:p w14:paraId="00471F5E" w14:textId="77777777" w:rsidR="00000000" w:rsidRDefault="003A1BCA"/>
    <w:p w14:paraId="438B0EA6" w14:textId="77777777" w:rsidR="00000000" w:rsidRDefault="003A1BCA"/>
    <w:p w14:paraId="48BDC44E" w14:textId="77777777" w:rsidR="00000000" w:rsidRDefault="003A1BCA"/>
    <w:p w14:paraId="3320CFEF" w14:textId="77777777" w:rsidR="00000000" w:rsidRDefault="003A1BCA"/>
    <w:p w14:paraId="0CD5D75F" w14:textId="77777777" w:rsidR="00000000" w:rsidRDefault="003A1BCA"/>
    <w:p w14:paraId="02B41F4C" w14:textId="77777777" w:rsidR="00000000" w:rsidRDefault="003A1BCA"/>
    <w:p w14:paraId="53215A89" w14:textId="77777777" w:rsidR="00000000" w:rsidRDefault="003A1BCA"/>
    <w:p w14:paraId="419B0EE4" w14:textId="77777777" w:rsidR="00000000" w:rsidRDefault="003A1BCA"/>
    <w:p w14:paraId="7497187E" w14:textId="77777777" w:rsidR="00000000" w:rsidRDefault="003A1BCA">
      <w:pPr>
        <w:jc w:val="center"/>
        <w:rPr>
          <w:sz w:val="28"/>
          <w:szCs w:val="28"/>
        </w:rPr>
      </w:pPr>
      <w:r>
        <w:t xml:space="preserve"> </w:t>
      </w:r>
      <w:r>
        <w:rPr>
          <w:sz w:val="28"/>
          <w:szCs w:val="28"/>
        </w:rPr>
        <w:t>П.А. Князев</w:t>
      </w:r>
    </w:p>
    <w:p w14:paraId="6393878B" w14:textId="77777777" w:rsidR="00000000" w:rsidRDefault="003A1BCA">
      <w:pPr>
        <w:jc w:val="center"/>
        <w:rPr>
          <w:sz w:val="28"/>
          <w:szCs w:val="28"/>
        </w:rPr>
      </w:pPr>
    </w:p>
    <w:p w14:paraId="2DC3BD62" w14:textId="77777777" w:rsidR="00000000" w:rsidRDefault="003A1BCA">
      <w:pPr>
        <w:jc w:val="center"/>
        <w:rPr>
          <w:sz w:val="28"/>
          <w:szCs w:val="28"/>
        </w:rPr>
      </w:pPr>
      <w:r>
        <w:rPr>
          <w:sz w:val="28"/>
          <w:szCs w:val="28"/>
        </w:rPr>
        <w:t>Подготовка рефератов и эссе по ИГПЗС</w:t>
      </w:r>
    </w:p>
    <w:p w14:paraId="494522EE" w14:textId="77777777" w:rsidR="00000000" w:rsidRDefault="003A1BCA">
      <w:pPr>
        <w:jc w:val="center"/>
        <w:rPr>
          <w:sz w:val="28"/>
          <w:szCs w:val="28"/>
        </w:rPr>
      </w:pPr>
    </w:p>
    <w:p w14:paraId="7C59E57D" w14:textId="77777777" w:rsidR="00000000" w:rsidRDefault="003A1BCA">
      <w:pPr>
        <w:jc w:val="center"/>
      </w:pPr>
      <w:r>
        <w:rPr>
          <w:sz w:val="28"/>
          <w:szCs w:val="28"/>
        </w:rPr>
        <w:t>(методические рекомендации)</w:t>
      </w:r>
    </w:p>
    <w:p w14:paraId="1FC5F53B" w14:textId="77777777" w:rsidR="00000000" w:rsidRDefault="003A1BCA">
      <w:pPr>
        <w:jc w:val="center"/>
      </w:pPr>
    </w:p>
    <w:p w14:paraId="085DA5FD" w14:textId="77777777" w:rsidR="00000000" w:rsidRDefault="003A1BCA">
      <w:pPr>
        <w:jc w:val="center"/>
      </w:pPr>
    </w:p>
    <w:p w14:paraId="0BB58E51" w14:textId="77777777" w:rsidR="00000000" w:rsidRDefault="003A1BCA">
      <w:pPr>
        <w:jc w:val="center"/>
      </w:pPr>
    </w:p>
    <w:p w14:paraId="4F215DC4" w14:textId="77777777" w:rsidR="00000000" w:rsidRDefault="003A1BCA">
      <w:pPr>
        <w:jc w:val="center"/>
      </w:pPr>
    </w:p>
    <w:p w14:paraId="4E1705B7" w14:textId="77777777" w:rsidR="00000000" w:rsidRDefault="003A1BCA">
      <w:pPr>
        <w:jc w:val="center"/>
      </w:pPr>
    </w:p>
    <w:p w14:paraId="64430B54" w14:textId="77777777" w:rsidR="00000000" w:rsidRDefault="003A1BCA">
      <w:pPr>
        <w:jc w:val="center"/>
      </w:pPr>
    </w:p>
    <w:p w14:paraId="7B168B26" w14:textId="77777777" w:rsidR="00000000" w:rsidRDefault="003A1BCA">
      <w:pPr>
        <w:jc w:val="center"/>
      </w:pPr>
    </w:p>
    <w:p w14:paraId="2AE537C1" w14:textId="77777777" w:rsidR="00000000" w:rsidRDefault="003A1BCA">
      <w:pPr>
        <w:jc w:val="center"/>
      </w:pPr>
    </w:p>
    <w:p w14:paraId="36989FD6" w14:textId="77777777" w:rsidR="00000000" w:rsidRDefault="003A1BCA">
      <w:pPr>
        <w:jc w:val="center"/>
      </w:pPr>
    </w:p>
    <w:p w14:paraId="18389B7A" w14:textId="77777777" w:rsidR="00000000" w:rsidRDefault="003A1BCA">
      <w:pPr>
        <w:jc w:val="center"/>
      </w:pPr>
    </w:p>
    <w:p w14:paraId="4EB15CC7" w14:textId="77777777" w:rsidR="00000000" w:rsidRDefault="003A1BCA">
      <w:pPr>
        <w:jc w:val="center"/>
      </w:pPr>
    </w:p>
    <w:p w14:paraId="054126BF" w14:textId="77777777" w:rsidR="00000000" w:rsidRDefault="003A1BCA">
      <w:pPr>
        <w:jc w:val="center"/>
      </w:pPr>
    </w:p>
    <w:p w14:paraId="2F7828CE" w14:textId="77777777" w:rsidR="00000000" w:rsidRDefault="003A1BCA">
      <w:pPr>
        <w:jc w:val="center"/>
      </w:pPr>
    </w:p>
    <w:p w14:paraId="2FC24240" w14:textId="77777777" w:rsidR="00000000" w:rsidRDefault="003A1BCA">
      <w:pPr>
        <w:jc w:val="center"/>
      </w:pPr>
    </w:p>
    <w:p w14:paraId="4A745BCE" w14:textId="77777777" w:rsidR="00000000" w:rsidRDefault="003A1BCA">
      <w:pPr>
        <w:jc w:val="center"/>
      </w:pPr>
    </w:p>
    <w:p w14:paraId="6CF2BD68" w14:textId="77777777" w:rsidR="00000000" w:rsidRDefault="003A1BCA">
      <w:pPr>
        <w:jc w:val="center"/>
      </w:pPr>
    </w:p>
    <w:p w14:paraId="37593B3D" w14:textId="77777777" w:rsidR="00000000" w:rsidRDefault="003A1BCA">
      <w:pPr>
        <w:jc w:val="center"/>
      </w:pPr>
    </w:p>
    <w:p w14:paraId="754261C2" w14:textId="77777777" w:rsidR="00000000" w:rsidRDefault="003A1BCA">
      <w:pPr>
        <w:jc w:val="center"/>
      </w:pPr>
    </w:p>
    <w:p w14:paraId="0EAD3E13" w14:textId="77777777" w:rsidR="00000000" w:rsidRDefault="003A1BCA">
      <w:pPr>
        <w:jc w:val="center"/>
      </w:pPr>
    </w:p>
    <w:p w14:paraId="27331647" w14:textId="77777777" w:rsidR="00000000" w:rsidRDefault="003A1BCA">
      <w:pPr>
        <w:jc w:val="center"/>
      </w:pPr>
    </w:p>
    <w:p w14:paraId="6DEA5E2F" w14:textId="77777777" w:rsidR="00000000" w:rsidRDefault="003A1BCA">
      <w:pPr>
        <w:jc w:val="center"/>
      </w:pPr>
    </w:p>
    <w:p w14:paraId="532C1A59" w14:textId="77777777" w:rsidR="00000000" w:rsidRDefault="003A1BCA">
      <w:pPr>
        <w:jc w:val="center"/>
      </w:pPr>
    </w:p>
    <w:p w14:paraId="5DFBAA1D" w14:textId="77777777" w:rsidR="00000000" w:rsidRDefault="003A1BCA">
      <w:pPr>
        <w:jc w:val="center"/>
      </w:pPr>
    </w:p>
    <w:p w14:paraId="1AB9F5F3" w14:textId="77777777" w:rsidR="00000000" w:rsidRDefault="003A1BCA">
      <w:pPr>
        <w:jc w:val="center"/>
      </w:pPr>
    </w:p>
    <w:p w14:paraId="6B1D35D4" w14:textId="77777777" w:rsidR="00000000" w:rsidRDefault="003A1BCA">
      <w:pPr>
        <w:jc w:val="center"/>
      </w:pPr>
    </w:p>
    <w:p w14:paraId="5AA6FBF4" w14:textId="77777777" w:rsidR="00000000" w:rsidRDefault="003A1BCA">
      <w:pPr>
        <w:jc w:val="center"/>
      </w:pPr>
    </w:p>
    <w:p w14:paraId="531C95E2" w14:textId="77777777" w:rsidR="00000000" w:rsidRDefault="003A1BCA">
      <w:pPr>
        <w:jc w:val="center"/>
      </w:pPr>
    </w:p>
    <w:p w14:paraId="0AAEDB91" w14:textId="77777777" w:rsidR="00000000" w:rsidRDefault="003A1BCA">
      <w:pPr>
        <w:jc w:val="center"/>
      </w:pPr>
    </w:p>
    <w:p w14:paraId="712A02B2" w14:textId="77777777" w:rsidR="00000000" w:rsidRDefault="003A1BCA">
      <w:pPr>
        <w:jc w:val="center"/>
      </w:pPr>
    </w:p>
    <w:p w14:paraId="73B64944" w14:textId="77777777" w:rsidR="00000000" w:rsidRDefault="003A1BCA">
      <w:pPr>
        <w:jc w:val="center"/>
      </w:pPr>
      <w:r>
        <w:rPr>
          <w:sz w:val="28"/>
          <w:szCs w:val="28"/>
        </w:rPr>
        <w:t>201</w:t>
      </w:r>
      <w:r>
        <w:rPr>
          <w:sz w:val="28"/>
          <w:szCs w:val="28"/>
          <w:lang w:val="en-US"/>
        </w:rPr>
        <w:t>6</w:t>
      </w:r>
    </w:p>
    <w:p w14:paraId="3325B768" w14:textId="77777777" w:rsidR="00000000" w:rsidRDefault="003A1BCA"/>
    <w:p w14:paraId="48F9D471" w14:textId="77777777" w:rsidR="00000000" w:rsidRDefault="003A1BCA"/>
    <w:p w14:paraId="3357CDB7" w14:textId="77777777" w:rsidR="00000000" w:rsidRDefault="003A1BCA"/>
    <w:p w14:paraId="4A7BB714" w14:textId="77777777" w:rsidR="00000000" w:rsidRDefault="003A1BCA"/>
    <w:p w14:paraId="072B4CB1" w14:textId="77777777" w:rsidR="00000000" w:rsidRDefault="003A1BCA"/>
    <w:p w14:paraId="2329CE49" w14:textId="77777777" w:rsidR="00000000" w:rsidRDefault="003A1BCA">
      <w:r>
        <w:t xml:space="preserve"> </w:t>
      </w:r>
    </w:p>
    <w:p w14:paraId="15DB91E6" w14:textId="77777777" w:rsidR="00000000" w:rsidRDefault="003A1BCA"/>
    <w:p w14:paraId="2378F40E" w14:textId="77777777" w:rsidR="00000000" w:rsidRDefault="003A1BCA"/>
    <w:p w14:paraId="72378C35" w14:textId="77777777" w:rsidR="00000000" w:rsidRDefault="003A1BCA"/>
    <w:p w14:paraId="580AC643" w14:textId="77777777" w:rsidR="00000000" w:rsidRDefault="003A1BCA"/>
    <w:p w14:paraId="3064DFAB" w14:textId="77777777" w:rsidR="00000000" w:rsidRDefault="003A1BCA"/>
    <w:p w14:paraId="28E5691B" w14:textId="77777777" w:rsidR="00000000" w:rsidRDefault="003A1BCA"/>
    <w:p w14:paraId="03FDFD50" w14:textId="77777777" w:rsidR="00000000" w:rsidRDefault="003A1BCA"/>
    <w:p w14:paraId="41EBAAFF" w14:textId="77777777" w:rsidR="00000000" w:rsidRDefault="003A1BCA"/>
    <w:p w14:paraId="090BD6AD" w14:textId="77777777" w:rsidR="00000000" w:rsidRDefault="003A1BCA"/>
    <w:p w14:paraId="26375CC0" w14:textId="77777777" w:rsidR="00000000" w:rsidRDefault="003A1BCA"/>
    <w:p w14:paraId="34EE0A8B" w14:textId="77777777" w:rsidR="00000000" w:rsidRDefault="003A1BCA"/>
    <w:p w14:paraId="2B173357" w14:textId="77777777" w:rsidR="00000000" w:rsidRDefault="003A1BCA"/>
    <w:p w14:paraId="341956F7" w14:textId="77777777" w:rsidR="00000000" w:rsidRDefault="003A1BCA"/>
    <w:p w14:paraId="4B2A0AB6" w14:textId="77777777" w:rsidR="00000000" w:rsidRDefault="003A1BCA"/>
    <w:p w14:paraId="26E9BED0" w14:textId="77777777" w:rsidR="00000000" w:rsidRDefault="003A1BCA"/>
    <w:p w14:paraId="7049EB1B" w14:textId="77777777" w:rsidR="00000000" w:rsidRDefault="003A1BCA"/>
    <w:p w14:paraId="5ECD57D4" w14:textId="77777777" w:rsidR="00000000" w:rsidRDefault="003A1BCA"/>
    <w:p w14:paraId="06AF44F3" w14:textId="77777777" w:rsidR="00000000" w:rsidRDefault="003A1BCA"/>
    <w:p w14:paraId="0CF4C518" w14:textId="77777777" w:rsidR="00000000" w:rsidRDefault="003A1BCA"/>
    <w:p w14:paraId="2539E0A5" w14:textId="77777777" w:rsidR="00000000" w:rsidRDefault="003A1BCA"/>
    <w:p w14:paraId="386BD2E3" w14:textId="77777777" w:rsidR="00000000" w:rsidRDefault="003A1BCA"/>
    <w:p w14:paraId="1B862A1B" w14:textId="77777777" w:rsidR="00000000" w:rsidRDefault="003A1BCA"/>
    <w:p w14:paraId="050A06E8" w14:textId="77777777" w:rsidR="00000000" w:rsidRDefault="003A1BCA"/>
    <w:p w14:paraId="6CB7B57D" w14:textId="77777777" w:rsidR="00000000" w:rsidRDefault="003A1BCA"/>
    <w:p w14:paraId="5EBA79FD" w14:textId="77777777" w:rsidR="00000000" w:rsidRDefault="003A1BCA"/>
    <w:p w14:paraId="32E6C93C" w14:textId="77777777" w:rsidR="00000000" w:rsidRDefault="003A1BCA"/>
    <w:p w14:paraId="5AC2D2F8" w14:textId="77777777" w:rsidR="00000000" w:rsidRDefault="003A1BCA"/>
    <w:p w14:paraId="7F245B91" w14:textId="77777777" w:rsidR="00000000" w:rsidRDefault="003A1BCA"/>
    <w:p w14:paraId="30D9C3F6" w14:textId="77777777" w:rsidR="00000000" w:rsidRDefault="003A1BCA"/>
    <w:p w14:paraId="2D3F78A1" w14:textId="77777777" w:rsidR="00000000" w:rsidRDefault="003A1BCA"/>
    <w:p w14:paraId="77037E2B" w14:textId="77777777" w:rsidR="00000000" w:rsidRDefault="003A1BCA"/>
    <w:p w14:paraId="5C0C34FA" w14:textId="77777777" w:rsidR="00000000" w:rsidRDefault="003A1BCA"/>
    <w:p w14:paraId="5B593050" w14:textId="77777777" w:rsidR="00000000" w:rsidRDefault="003A1BCA"/>
    <w:p w14:paraId="079F5092" w14:textId="77777777" w:rsidR="00000000" w:rsidRDefault="003A1BCA"/>
    <w:p w14:paraId="05E2ACE9" w14:textId="77777777" w:rsidR="00000000" w:rsidRDefault="003A1BCA"/>
    <w:p w14:paraId="64101F23" w14:textId="77777777" w:rsidR="00000000" w:rsidRDefault="003A1BCA"/>
    <w:p w14:paraId="59878044" w14:textId="77777777" w:rsidR="00000000" w:rsidRDefault="003A1BCA"/>
    <w:p w14:paraId="3E50A8E3" w14:textId="77777777" w:rsidR="00000000" w:rsidRDefault="003A1BCA"/>
    <w:p w14:paraId="376BF3CB" w14:textId="77777777" w:rsidR="00000000" w:rsidRDefault="003A1BCA"/>
    <w:p w14:paraId="437478BB" w14:textId="77777777" w:rsidR="00000000" w:rsidRDefault="003A1BCA"/>
    <w:p w14:paraId="66486A6F" w14:textId="77777777" w:rsidR="00000000" w:rsidRDefault="003A1BCA"/>
    <w:p w14:paraId="03280FA0" w14:textId="77777777" w:rsidR="00000000" w:rsidRDefault="003A1BCA"/>
    <w:p w14:paraId="32EC24CC" w14:textId="77777777" w:rsidR="00000000" w:rsidRDefault="003A1BCA">
      <w:r>
        <w:t>©</w:t>
      </w:r>
      <w:r>
        <w:t xml:space="preserve"> </w:t>
      </w:r>
      <w:r>
        <w:t>Князев Павел Андреевич</w:t>
      </w:r>
    </w:p>
    <w:p w14:paraId="284C7E61" w14:textId="77777777" w:rsidR="00000000" w:rsidRDefault="003A1BCA">
      <w:pPr>
        <w:rPr>
          <w:sz w:val="26"/>
          <w:szCs w:val="26"/>
        </w:rPr>
      </w:pPr>
      <w:r>
        <w:t>©</w:t>
      </w:r>
      <w:r>
        <w:t xml:space="preserve"> Самарский государственный аэрокосмический университет</w:t>
      </w:r>
    </w:p>
    <w:p w14:paraId="199918AC" w14:textId="77777777" w:rsidR="00000000" w:rsidRDefault="003A1BCA">
      <w:pPr>
        <w:jc w:val="center"/>
        <w:rPr>
          <w:sz w:val="26"/>
          <w:szCs w:val="26"/>
        </w:rPr>
      </w:pPr>
    </w:p>
    <w:p w14:paraId="21543243" w14:textId="77777777" w:rsidR="00000000" w:rsidRDefault="003A1BCA">
      <w:pPr>
        <w:jc w:val="center"/>
        <w:rPr>
          <w:sz w:val="26"/>
          <w:szCs w:val="26"/>
        </w:rPr>
      </w:pPr>
    </w:p>
    <w:p w14:paraId="3618FB86" w14:textId="77777777" w:rsidR="00000000" w:rsidRDefault="003A1BCA">
      <w:pPr>
        <w:jc w:val="center"/>
        <w:rPr>
          <w:sz w:val="26"/>
          <w:szCs w:val="26"/>
        </w:rPr>
      </w:pPr>
      <w:r>
        <w:rPr>
          <w:sz w:val="26"/>
          <w:szCs w:val="26"/>
          <w:lang w:val="en-US"/>
        </w:rPr>
        <w:t xml:space="preserve">I. </w:t>
      </w:r>
      <w:r>
        <w:rPr>
          <w:sz w:val="26"/>
          <w:szCs w:val="26"/>
        </w:rPr>
        <w:t xml:space="preserve">Обоснование заданий для подготовки </w:t>
      </w:r>
    </w:p>
    <w:p w14:paraId="77760C95" w14:textId="77777777" w:rsidR="00000000" w:rsidRDefault="003A1BCA">
      <w:pPr>
        <w:jc w:val="center"/>
        <w:rPr>
          <w:sz w:val="26"/>
          <w:szCs w:val="26"/>
        </w:rPr>
      </w:pPr>
      <w:r>
        <w:rPr>
          <w:sz w:val="26"/>
          <w:szCs w:val="26"/>
        </w:rPr>
        <w:t xml:space="preserve">письменных студенческих работ и критерии их оценки </w:t>
      </w:r>
    </w:p>
    <w:p w14:paraId="06CDA638" w14:textId="77777777" w:rsidR="00000000" w:rsidRDefault="003A1BCA">
      <w:pPr>
        <w:jc w:val="both"/>
      </w:pPr>
      <w:r>
        <w:rPr>
          <w:sz w:val="26"/>
          <w:szCs w:val="26"/>
        </w:rPr>
        <w:tab/>
      </w:r>
    </w:p>
    <w:p w14:paraId="1A6E7003" w14:textId="77777777" w:rsidR="00000000" w:rsidRDefault="003A1BCA">
      <w:pPr>
        <w:jc w:val="both"/>
      </w:pPr>
      <w:r>
        <w:tab/>
        <w:t>Подготовка студента</w:t>
      </w:r>
      <w:r>
        <w:t xml:space="preserve">ми </w:t>
      </w:r>
      <w:r>
        <w:rPr>
          <w:lang w:val="en-US"/>
        </w:rPr>
        <w:t xml:space="preserve">I </w:t>
      </w:r>
      <w:r>
        <w:t xml:space="preserve">курса юридического факультета САМГу рефератов или эссе по «Истории государства и права зарубежных стран» (ИГПЗС) предусмотрена «Рабочей программой» указанной дисциплины. </w:t>
      </w:r>
    </w:p>
    <w:p w14:paraId="19CBE960" w14:textId="77777777" w:rsidR="00000000" w:rsidRDefault="003A1BCA">
      <w:pPr>
        <w:jc w:val="both"/>
        <w:rPr>
          <w:spacing w:val="2"/>
          <w:sz w:val="24"/>
          <w:szCs w:val="24"/>
        </w:rPr>
      </w:pPr>
      <w:r>
        <w:tab/>
        <w:t xml:space="preserve">Самостоятельное составление рекомендованных учебных текстов способствует </w:t>
      </w:r>
      <w:r>
        <w:rPr>
          <w:i/>
          <w:iCs/>
        </w:rPr>
        <w:t>усвоен</w:t>
      </w:r>
      <w:r>
        <w:rPr>
          <w:i/>
          <w:iCs/>
        </w:rPr>
        <w:t>ию начал</w:t>
      </w:r>
      <w:r>
        <w:t xml:space="preserve"> ряда </w:t>
      </w:r>
      <w:r>
        <w:rPr>
          <w:i/>
          <w:iCs/>
        </w:rPr>
        <w:t>компетенций</w:t>
      </w:r>
      <w:r>
        <w:t xml:space="preserve">, установленных в критериях ФГОС для специальности 030900 «Юриспруденция» </w:t>
      </w:r>
      <w:r>
        <w:rPr>
          <w:sz w:val="24"/>
          <w:szCs w:val="24"/>
        </w:rPr>
        <w:t xml:space="preserve">(квалификация /степень/ </w:t>
      </w:r>
      <w:r>
        <w:rPr>
          <w:spacing w:val="2"/>
          <w:sz w:val="24"/>
          <w:szCs w:val="24"/>
        </w:rPr>
        <w:t>«бакалавр»</w:t>
      </w:r>
      <w:r>
        <w:rPr>
          <w:sz w:val="24"/>
          <w:szCs w:val="24"/>
        </w:rPr>
        <w:t>)</w:t>
      </w:r>
      <w:r>
        <w:rPr>
          <w:spacing w:val="2"/>
          <w:sz w:val="24"/>
          <w:szCs w:val="24"/>
        </w:rPr>
        <w:t xml:space="preserve">, утвержденного приказом Министерства    образования  и  науки Российской  Федерации  № 709 от 8 декабря 2009 г. </w:t>
      </w:r>
    </w:p>
    <w:p w14:paraId="3EC4C9E3" w14:textId="77777777" w:rsidR="00000000" w:rsidRDefault="003A1BCA">
      <w:pPr>
        <w:jc w:val="both"/>
        <w:rPr>
          <w:spacing w:val="2"/>
          <w:sz w:val="24"/>
          <w:szCs w:val="24"/>
        </w:rPr>
      </w:pPr>
      <w:r>
        <w:rPr>
          <w:spacing w:val="2"/>
          <w:sz w:val="24"/>
          <w:szCs w:val="24"/>
        </w:rPr>
        <w:t xml:space="preserve">        </w:t>
      </w:r>
      <w:r>
        <w:rPr>
          <w:spacing w:val="2"/>
          <w:sz w:val="24"/>
          <w:szCs w:val="24"/>
        </w:rPr>
        <w:t xml:space="preserve"> </w:t>
      </w:r>
    </w:p>
    <w:p w14:paraId="1E81E448" w14:textId="77777777" w:rsidR="00000000" w:rsidRDefault="003A1BCA">
      <w:pPr>
        <w:jc w:val="both"/>
        <w:rPr>
          <w:spacing w:val="2"/>
          <w:sz w:val="24"/>
          <w:szCs w:val="24"/>
        </w:rPr>
      </w:pPr>
      <w:r>
        <w:rPr>
          <w:spacing w:val="2"/>
          <w:sz w:val="24"/>
          <w:szCs w:val="24"/>
        </w:rPr>
        <w:tab/>
        <w:t xml:space="preserve">Таковы </w:t>
      </w:r>
      <w:r>
        <w:rPr>
          <w:i/>
          <w:iCs/>
          <w:spacing w:val="2"/>
          <w:sz w:val="24"/>
          <w:szCs w:val="24"/>
        </w:rPr>
        <w:t>компетенции</w:t>
      </w:r>
      <w:r>
        <w:rPr>
          <w:spacing w:val="2"/>
          <w:sz w:val="24"/>
          <w:szCs w:val="24"/>
        </w:rPr>
        <w:t xml:space="preserve"> ОК3, ОК-4, ОК-9 и ПК-6.</w:t>
      </w:r>
    </w:p>
    <w:p w14:paraId="781F5753" w14:textId="77777777" w:rsidR="00000000" w:rsidRDefault="003A1BCA">
      <w:pPr>
        <w:jc w:val="both"/>
        <w:rPr>
          <w:spacing w:val="2"/>
          <w:sz w:val="24"/>
          <w:szCs w:val="24"/>
        </w:rPr>
      </w:pPr>
      <w:r>
        <w:rPr>
          <w:spacing w:val="2"/>
          <w:sz w:val="24"/>
          <w:szCs w:val="24"/>
        </w:rPr>
        <w:t xml:space="preserve">        </w:t>
      </w:r>
      <w:r>
        <w:rPr>
          <w:spacing w:val="2"/>
          <w:sz w:val="24"/>
          <w:szCs w:val="24"/>
        </w:rPr>
        <w:tab/>
      </w:r>
    </w:p>
    <w:p w14:paraId="6565FBB1" w14:textId="77777777" w:rsidR="00000000" w:rsidRDefault="003A1BCA">
      <w:pPr>
        <w:jc w:val="both"/>
        <w:rPr>
          <w:spacing w:val="2"/>
          <w:sz w:val="24"/>
          <w:szCs w:val="24"/>
        </w:rPr>
      </w:pPr>
      <w:r>
        <w:rPr>
          <w:spacing w:val="2"/>
          <w:sz w:val="24"/>
          <w:szCs w:val="24"/>
        </w:rPr>
        <w:tab/>
        <w:t xml:space="preserve">Реферат и эссе оцениваются ведущим курс лектором (или проверяющим) в соответствии с качеством доказанных 1) </w:t>
      </w:r>
      <w:r>
        <w:rPr>
          <w:i/>
          <w:iCs/>
          <w:spacing w:val="2"/>
          <w:sz w:val="24"/>
          <w:szCs w:val="24"/>
        </w:rPr>
        <w:t>знаний</w:t>
      </w:r>
      <w:r>
        <w:rPr>
          <w:spacing w:val="2"/>
          <w:sz w:val="24"/>
          <w:szCs w:val="24"/>
        </w:rPr>
        <w:t xml:space="preserve">, 2) </w:t>
      </w:r>
      <w:r>
        <w:rPr>
          <w:i/>
          <w:iCs/>
          <w:spacing w:val="2"/>
          <w:sz w:val="24"/>
          <w:szCs w:val="24"/>
        </w:rPr>
        <w:t>умений</w:t>
      </w:r>
      <w:r>
        <w:rPr>
          <w:spacing w:val="2"/>
          <w:sz w:val="24"/>
          <w:szCs w:val="24"/>
        </w:rPr>
        <w:t xml:space="preserve">, 3) </w:t>
      </w:r>
      <w:r>
        <w:rPr>
          <w:i/>
          <w:iCs/>
          <w:spacing w:val="2"/>
          <w:sz w:val="24"/>
          <w:szCs w:val="24"/>
        </w:rPr>
        <w:t>навыков</w:t>
      </w:r>
      <w:r>
        <w:rPr>
          <w:spacing w:val="2"/>
          <w:sz w:val="24"/>
          <w:szCs w:val="24"/>
        </w:rPr>
        <w:t xml:space="preserve">, и рационального 4) </w:t>
      </w:r>
      <w:r>
        <w:rPr>
          <w:i/>
          <w:iCs/>
          <w:spacing w:val="2"/>
          <w:sz w:val="24"/>
          <w:szCs w:val="24"/>
        </w:rPr>
        <w:lastRenderedPageBreak/>
        <w:t>опыта</w:t>
      </w:r>
      <w:r>
        <w:rPr>
          <w:spacing w:val="2"/>
          <w:sz w:val="24"/>
          <w:szCs w:val="24"/>
        </w:rPr>
        <w:t xml:space="preserve"> в решении тематических задач выбран</w:t>
      </w:r>
      <w:r>
        <w:rPr>
          <w:spacing w:val="2"/>
          <w:sz w:val="24"/>
          <w:szCs w:val="24"/>
        </w:rPr>
        <w:t xml:space="preserve">ной письменной работы. </w:t>
      </w:r>
    </w:p>
    <w:p w14:paraId="1475AEEA" w14:textId="77777777" w:rsidR="00000000" w:rsidRDefault="003A1BCA">
      <w:pPr>
        <w:jc w:val="both"/>
        <w:rPr>
          <w:spacing w:val="2"/>
          <w:sz w:val="24"/>
          <w:szCs w:val="24"/>
        </w:rPr>
      </w:pPr>
      <w:r>
        <w:rPr>
          <w:spacing w:val="2"/>
          <w:sz w:val="24"/>
          <w:szCs w:val="24"/>
        </w:rPr>
        <w:tab/>
      </w:r>
    </w:p>
    <w:p w14:paraId="01C3F2EB" w14:textId="77777777" w:rsidR="00000000" w:rsidRDefault="003A1BCA">
      <w:pPr>
        <w:jc w:val="both"/>
        <w:rPr>
          <w:spacing w:val="2"/>
          <w:sz w:val="24"/>
          <w:szCs w:val="24"/>
        </w:rPr>
      </w:pPr>
      <w:r>
        <w:rPr>
          <w:spacing w:val="2"/>
          <w:sz w:val="24"/>
          <w:szCs w:val="24"/>
        </w:rPr>
        <w:tab/>
        <w:t>За доказательства качества приобретенных способностей  принимаются:</w:t>
      </w:r>
    </w:p>
    <w:p w14:paraId="554AE5C8" w14:textId="77777777" w:rsidR="00000000" w:rsidRDefault="003A1BCA">
      <w:pPr>
        <w:jc w:val="both"/>
        <w:rPr>
          <w:spacing w:val="2"/>
          <w:sz w:val="24"/>
          <w:szCs w:val="24"/>
        </w:rPr>
      </w:pPr>
    </w:p>
    <w:p w14:paraId="355DFD48" w14:textId="77777777" w:rsidR="00000000" w:rsidRDefault="003A1BCA">
      <w:pPr>
        <w:jc w:val="both"/>
        <w:rPr>
          <w:spacing w:val="2"/>
          <w:sz w:val="24"/>
          <w:szCs w:val="24"/>
        </w:rPr>
      </w:pPr>
      <w:r>
        <w:rPr>
          <w:spacing w:val="2"/>
          <w:sz w:val="24"/>
          <w:szCs w:val="24"/>
        </w:rPr>
        <w:t xml:space="preserve">       </w:t>
      </w:r>
      <w:r>
        <w:rPr>
          <w:spacing w:val="2"/>
          <w:sz w:val="24"/>
          <w:szCs w:val="24"/>
        </w:rPr>
        <w:tab/>
      </w:r>
      <w:r>
        <w:rPr>
          <w:spacing w:val="2"/>
          <w:sz w:val="24"/>
          <w:szCs w:val="24"/>
          <w:lang w:val="en-US"/>
        </w:rPr>
        <w:t xml:space="preserve">1) </w:t>
      </w:r>
      <w:r>
        <w:rPr>
          <w:spacing w:val="2"/>
          <w:sz w:val="24"/>
          <w:szCs w:val="24"/>
        </w:rPr>
        <w:t>способность рационально (научно) объяснить усвоенные термины, понятия и высказывания, встречающиеся в тексте работы (знание текста);</w:t>
      </w:r>
    </w:p>
    <w:p w14:paraId="71CA728B" w14:textId="77777777" w:rsidR="00000000" w:rsidRDefault="003A1BCA">
      <w:pPr>
        <w:jc w:val="both"/>
        <w:rPr>
          <w:spacing w:val="2"/>
          <w:sz w:val="24"/>
          <w:szCs w:val="24"/>
        </w:rPr>
      </w:pPr>
      <w:r>
        <w:rPr>
          <w:spacing w:val="2"/>
          <w:sz w:val="24"/>
          <w:szCs w:val="24"/>
        </w:rPr>
        <w:tab/>
      </w:r>
      <w:r>
        <w:rPr>
          <w:spacing w:val="2"/>
          <w:sz w:val="24"/>
          <w:szCs w:val="24"/>
          <w:lang w:val="en-US"/>
        </w:rPr>
        <w:t xml:space="preserve">2) </w:t>
      </w:r>
      <w:r>
        <w:rPr>
          <w:spacing w:val="2"/>
          <w:sz w:val="24"/>
          <w:szCs w:val="24"/>
        </w:rPr>
        <w:t xml:space="preserve">способность </w:t>
      </w:r>
      <w:r>
        <w:rPr>
          <w:spacing w:val="2"/>
          <w:sz w:val="24"/>
          <w:szCs w:val="24"/>
        </w:rPr>
        <w:t>построить с помощью усвоенного знания грамотную речь на собеседовании по письменной работе;</w:t>
      </w:r>
    </w:p>
    <w:p w14:paraId="7E9931F5" w14:textId="77777777" w:rsidR="00000000" w:rsidRDefault="003A1BCA">
      <w:pPr>
        <w:jc w:val="both"/>
        <w:rPr>
          <w:spacing w:val="2"/>
          <w:sz w:val="24"/>
          <w:szCs w:val="24"/>
        </w:rPr>
      </w:pPr>
      <w:r>
        <w:rPr>
          <w:spacing w:val="2"/>
          <w:sz w:val="24"/>
          <w:szCs w:val="24"/>
        </w:rPr>
        <w:tab/>
        <w:t>3) способность к немедленному выбору творческих средств для решения задач историко-правового профиля;</w:t>
      </w:r>
    </w:p>
    <w:p w14:paraId="561E80C2" w14:textId="77777777" w:rsidR="00000000" w:rsidRDefault="003A1BCA">
      <w:pPr>
        <w:jc w:val="both"/>
        <w:rPr>
          <w:spacing w:val="2"/>
          <w:sz w:val="24"/>
          <w:szCs w:val="24"/>
        </w:rPr>
      </w:pPr>
      <w:r>
        <w:rPr>
          <w:spacing w:val="2"/>
          <w:sz w:val="24"/>
          <w:szCs w:val="24"/>
        </w:rPr>
        <w:tab/>
      </w:r>
      <w:r>
        <w:rPr>
          <w:spacing w:val="2"/>
          <w:sz w:val="24"/>
          <w:szCs w:val="24"/>
          <w:lang w:val="en-US"/>
        </w:rPr>
        <w:t xml:space="preserve">4) </w:t>
      </w:r>
      <w:r>
        <w:rPr>
          <w:spacing w:val="2"/>
          <w:sz w:val="24"/>
          <w:szCs w:val="24"/>
        </w:rPr>
        <w:t>способность составлять историко-правовые тексты на грамот</w:t>
      </w:r>
      <w:r>
        <w:rPr>
          <w:spacing w:val="2"/>
          <w:sz w:val="24"/>
          <w:szCs w:val="24"/>
        </w:rPr>
        <w:t>ном русском языке.</w:t>
      </w:r>
    </w:p>
    <w:p w14:paraId="6B3E7CF3" w14:textId="77777777" w:rsidR="00000000" w:rsidRDefault="003A1BCA">
      <w:pPr>
        <w:jc w:val="both"/>
        <w:rPr>
          <w:spacing w:val="2"/>
          <w:sz w:val="24"/>
          <w:szCs w:val="24"/>
        </w:rPr>
      </w:pPr>
    </w:p>
    <w:p w14:paraId="574C5463" w14:textId="77777777" w:rsidR="00000000" w:rsidRDefault="003A1BCA">
      <w:pPr>
        <w:jc w:val="both"/>
        <w:rPr>
          <w:spacing w:val="2"/>
          <w:sz w:val="24"/>
          <w:szCs w:val="24"/>
        </w:rPr>
      </w:pPr>
      <w:r>
        <w:rPr>
          <w:spacing w:val="2"/>
          <w:sz w:val="24"/>
          <w:szCs w:val="24"/>
        </w:rPr>
        <w:tab/>
        <w:t xml:space="preserve">- </w:t>
      </w:r>
      <w:r>
        <w:rPr>
          <w:spacing w:val="2"/>
          <w:sz w:val="24"/>
          <w:szCs w:val="24"/>
          <w:u w:val="single"/>
        </w:rPr>
        <w:t>первый пункт предполагает</w:t>
      </w:r>
      <w:r>
        <w:rPr>
          <w:spacing w:val="2"/>
          <w:sz w:val="24"/>
          <w:szCs w:val="24"/>
        </w:rPr>
        <w:t xml:space="preserve">, что </w:t>
      </w:r>
      <w:r>
        <w:rPr>
          <w:i/>
          <w:iCs/>
          <w:spacing w:val="2"/>
          <w:sz w:val="24"/>
          <w:szCs w:val="24"/>
        </w:rPr>
        <w:t>знание</w:t>
      </w:r>
      <w:r>
        <w:rPr>
          <w:spacing w:val="2"/>
          <w:sz w:val="24"/>
          <w:szCs w:val="24"/>
        </w:rPr>
        <w:t xml:space="preserve"> — это возможность самостоятельно вспомнить и объяснить творческое высказывание с </w:t>
      </w:r>
      <w:r>
        <w:rPr>
          <w:i/>
          <w:iCs/>
          <w:spacing w:val="2"/>
          <w:sz w:val="24"/>
          <w:szCs w:val="24"/>
        </w:rPr>
        <w:t>рациональных позиций</w:t>
      </w:r>
      <w:r>
        <w:rPr>
          <w:spacing w:val="2"/>
          <w:sz w:val="24"/>
          <w:szCs w:val="24"/>
        </w:rPr>
        <w:t xml:space="preserve">, когда важна возможность проверки того или иного утверждения, независимо от личных мнений об </w:t>
      </w:r>
      <w:r>
        <w:rPr>
          <w:spacing w:val="2"/>
          <w:sz w:val="24"/>
          <w:szCs w:val="24"/>
        </w:rPr>
        <w:t xml:space="preserve">истинности (характере) обсуждаемого события; </w:t>
      </w:r>
      <w:r>
        <w:rPr>
          <w:i/>
          <w:iCs/>
          <w:spacing w:val="2"/>
          <w:sz w:val="24"/>
          <w:szCs w:val="24"/>
        </w:rPr>
        <w:t>знание</w:t>
      </w:r>
      <w:r>
        <w:rPr>
          <w:spacing w:val="2"/>
          <w:sz w:val="24"/>
          <w:szCs w:val="24"/>
        </w:rPr>
        <w:t xml:space="preserve"> всегда кому-то полезно: бесполезные или исключительно вредные для общества (личности) способности к </w:t>
      </w:r>
      <w:r>
        <w:rPr>
          <w:i/>
          <w:iCs/>
          <w:spacing w:val="2"/>
          <w:sz w:val="24"/>
          <w:szCs w:val="24"/>
        </w:rPr>
        <w:t>знаниям</w:t>
      </w:r>
      <w:r>
        <w:rPr>
          <w:spacing w:val="2"/>
          <w:sz w:val="24"/>
          <w:szCs w:val="24"/>
        </w:rPr>
        <w:t xml:space="preserve"> не относятся;</w:t>
      </w:r>
    </w:p>
    <w:p w14:paraId="264E3933" w14:textId="77777777" w:rsidR="00000000" w:rsidRDefault="003A1BCA">
      <w:pPr>
        <w:jc w:val="both"/>
        <w:rPr>
          <w:spacing w:val="2"/>
          <w:sz w:val="24"/>
          <w:szCs w:val="24"/>
        </w:rPr>
      </w:pPr>
    </w:p>
    <w:p w14:paraId="21F52E33" w14:textId="77777777" w:rsidR="00000000" w:rsidRDefault="003A1BCA">
      <w:pPr>
        <w:jc w:val="both"/>
        <w:rPr>
          <w:spacing w:val="2"/>
          <w:sz w:val="24"/>
          <w:szCs w:val="24"/>
        </w:rPr>
      </w:pPr>
      <w:r>
        <w:rPr>
          <w:spacing w:val="2"/>
          <w:sz w:val="24"/>
          <w:szCs w:val="24"/>
        </w:rPr>
        <w:tab/>
        <w:t xml:space="preserve">- </w:t>
      </w:r>
      <w:r>
        <w:rPr>
          <w:spacing w:val="2"/>
          <w:sz w:val="24"/>
          <w:szCs w:val="24"/>
          <w:u w:val="single"/>
        </w:rPr>
        <w:t>второй пункт выражает</w:t>
      </w:r>
      <w:r>
        <w:rPr>
          <w:spacing w:val="2"/>
          <w:sz w:val="24"/>
          <w:szCs w:val="24"/>
        </w:rPr>
        <w:t xml:space="preserve"> фонетически отчётливое и внятное по интонации объяснение</w:t>
      </w:r>
      <w:r>
        <w:rPr>
          <w:spacing w:val="2"/>
          <w:sz w:val="24"/>
          <w:szCs w:val="24"/>
        </w:rPr>
        <w:t xml:space="preserve"> содержания выполненной работы и способность убедительно и рационально ответить на заданные проверяющим вопросы;</w:t>
      </w:r>
    </w:p>
    <w:p w14:paraId="55FA17BE" w14:textId="77777777" w:rsidR="00000000" w:rsidRDefault="003A1BCA">
      <w:pPr>
        <w:jc w:val="both"/>
        <w:rPr>
          <w:spacing w:val="2"/>
          <w:sz w:val="24"/>
          <w:szCs w:val="24"/>
        </w:rPr>
      </w:pPr>
    </w:p>
    <w:p w14:paraId="766DBD38" w14:textId="77777777" w:rsidR="00000000" w:rsidRDefault="003A1BCA">
      <w:pPr>
        <w:jc w:val="both"/>
        <w:rPr>
          <w:spacing w:val="2"/>
          <w:sz w:val="24"/>
          <w:szCs w:val="24"/>
        </w:rPr>
      </w:pPr>
      <w:r>
        <w:rPr>
          <w:spacing w:val="2"/>
          <w:sz w:val="24"/>
          <w:szCs w:val="24"/>
        </w:rPr>
        <w:tab/>
      </w:r>
      <w:r>
        <w:rPr>
          <w:spacing w:val="2"/>
          <w:sz w:val="24"/>
          <w:szCs w:val="24"/>
          <w:lang w:val="en-US"/>
        </w:rPr>
        <w:t xml:space="preserve">- </w:t>
      </w:r>
      <w:r>
        <w:rPr>
          <w:spacing w:val="2"/>
          <w:sz w:val="24"/>
          <w:szCs w:val="24"/>
          <w:u w:val="single"/>
        </w:rPr>
        <w:t>третий пункт выражает</w:t>
      </w:r>
      <w:r>
        <w:rPr>
          <w:spacing w:val="2"/>
          <w:sz w:val="24"/>
          <w:szCs w:val="24"/>
        </w:rPr>
        <w:t xml:space="preserve"> способность назвать по памяти технические средства для выполнения письменной работы; помимо подручного оборудования и</w:t>
      </w:r>
      <w:r>
        <w:rPr>
          <w:spacing w:val="2"/>
          <w:sz w:val="24"/>
          <w:szCs w:val="24"/>
        </w:rPr>
        <w:t xml:space="preserve"> принадлежностей для письма (набора) к таковым относятся: понимание критериев причинности, изменчивости, постоянства, становления, развития, справедливости, прогресса и регресса в истории государства и права, а также мастерство подбора </w:t>
      </w:r>
      <w:r>
        <w:rPr>
          <w:i/>
          <w:iCs/>
          <w:spacing w:val="2"/>
          <w:sz w:val="24"/>
          <w:szCs w:val="24"/>
        </w:rPr>
        <w:t xml:space="preserve">подлинных </w:t>
      </w:r>
      <w:r>
        <w:rPr>
          <w:spacing w:val="2"/>
          <w:sz w:val="24"/>
          <w:szCs w:val="24"/>
        </w:rPr>
        <w:t>(установле</w:t>
      </w:r>
      <w:r>
        <w:rPr>
          <w:spacing w:val="2"/>
          <w:sz w:val="24"/>
          <w:szCs w:val="24"/>
        </w:rPr>
        <w:t>нных)</w:t>
      </w:r>
      <w:r>
        <w:rPr>
          <w:spacing w:val="2"/>
          <w:sz w:val="24"/>
          <w:szCs w:val="24"/>
        </w:rPr>
        <w:t xml:space="preserve"> письменных или наглядных </w:t>
      </w:r>
      <w:r>
        <w:rPr>
          <w:i/>
          <w:iCs/>
          <w:spacing w:val="2"/>
          <w:sz w:val="24"/>
          <w:szCs w:val="24"/>
        </w:rPr>
        <w:t>источников</w:t>
      </w:r>
      <w:r>
        <w:rPr>
          <w:spacing w:val="2"/>
          <w:sz w:val="24"/>
          <w:szCs w:val="24"/>
        </w:rPr>
        <w:t xml:space="preserve"> для решения поставленных в реферате или эссе задач; рекомендуется провести различие между источниками права и источниками его познания, между нормативно-правовыми актами и пямятниками права, между документами проце</w:t>
      </w:r>
      <w:r>
        <w:rPr>
          <w:spacing w:val="2"/>
          <w:sz w:val="24"/>
          <w:szCs w:val="24"/>
        </w:rPr>
        <w:t xml:space="preserve">дуры с юридическим значением и и историко-правовыми артефактами (документами иного вида). </w:t>
      </w:r>
    </w:p>
    <w:p w14:paraId="6B010E71" w14:textId="77777777" w:rsidR="00000000" w:rsidRDefault="003A1BCA">
      <w:pPr>
        <w:jc w:val="both"/>
        <w:rPr>
          <w:spacing w:val="2"/>
          <w:sz w:val="24"/>
          <w:szCs w:val="24"/>
        </w:rPr>
      </w:pPr>
      <w:r>
        <w:rPr>
          <w:spacing w:val="2"/>
          <w:sz w:val="24"/>
          <w:szCs w:val="24"/>
        </w:rPr>
        <w:tab/>
      </w:r>
    </w:p>
    <w:p w14:paraId="2294040E" w14:textId="77777777" w:rsidR="00000000" w:rsidRDefault="003A1BCA">
      <w:pPr>
        <w:jc w:val="both"/>
        <w:rPr>
          <w:spacing w:val="2"/>
          <w:sz w:val="24"/>
          <w:szCs w:val="24"/>
        </w:rPr>
      </w:pPr>
      <w:r>
        <w:rPr>
          <w:spacing w:val="2"/>
          <w:sz w:val="24"/>
          <w:szCs w:val="24"/>
        </w:rPr>
        <w:tab/>
      </w:r>
      <w:r>
        <w:rPr>
          <w:spacing w:val="2"/>
          <w:sz w:val="24"/>
          <w:szCs w:val="24"/>
          <w:lang w:val="en-US"/>
        </w:rPr>
        <w:t xml:space="preserve">- </w:t>
      </w:r>
      <w:r>
        <w:rPr>
          <w:spacing w:val="2"/>
          <w:sz w:val="24"/>
          <w:szCs w:val="24"/>
          <w:u w:val="single"/>
        </w:rPr>
        <w:t>четвертый пункт выражает</w:t>
      </w:r>
      <w:r>
        <w:rPr>
          <w:spacing w:val="2"/>
          <w:sz w:val="24"/>
          <w:szCs w:val="24"/>
        </w:rPr>
        <w:t xml:space="preserve"> способность продемонстрировать владение как техническим, так и литературным вариантами русского языка; ожидается, что </w:t>
      </w:r>
      <w:r>
        <w:rPr>
          <w:i/>
          <w:iCs/>
          <w:spacing w:val="2"/>
          <w:sz w:val="24"/>
          <w:szCs w:val="24"/>
        </w:rPr>
        <w:t>историко-правовой</w:t>
      </w:r>
      <w:r>
        <w:rPr>
          <w:i/>
          <w:iCs/>
          <w:spacing w:val="2"/>
          <w:sz w:val="24"/>
          <w:szCs w:val="24"/>
        </w:rPr>
        <w:t xml:space="preserve"> нарратив</w:t>
      </w:r>
      <w:r>
        <w:rPr>
          <w:spacing w:val="2"/>
          <w:sz w:val="24"/>
          <w:szCs w:val="24"/>
        </w:rPr>
        <w:t xml:space="preserve"> (убедительное повествование о причинно-следственных событиях прошлого с нормативистских позиций исторического правоведения) учебного текста будет составлен с </w:t>
      </w:r>
      <w:r>
        <w:rPr>
          <w:spacing w:val="2"/>
          <w:sz w:val="24"/>
          <w:szCs w:val="24"/>
          <w:lang w:val="en-US"/>
        </w:rPr>
        <w:t>минимальной</w:t>
      </w:r>
      <w:r>
        <w:rPr>
          <w:spacing w:val="2"/>
          <w:sz w:val="24"/>
          <w:szCs w:val="24"/>
        </w:rPr>
        <w:t xml:space="preserve"> потребностью в словах и выражениях иностранного происхождения; при этом долж</w:t>
      </w:r>
      <w:r>
        <w:rPr>
          <w:spacing w:val="2"/>
          <w:sz w:val="24"/>
          <w:szCs w:val="24"/>
        </w:rPr>
        <w:t xml:space="preserve">ны категорически исключаться </w:t>
      </w:r>
      <w:r>
        <w:rPr>
          <w:i/>
          <w:iCs/>
          <w:spacing w:val="2"/>
          <w:sz w:val="24"/>
          <w:szCs w:val="24"/>
        </w:rPr>
        <w:t>варваризмы, жаргон</w:t>
      </w:r>
      <w:r>
        <w:rPr>
          <w:spacing w:val="2"/>
          <w:sz w:val="24"/>
          <w:szCs w:val="24"/>
        </w:rPr>
        <w:t xml:space="preserve"> и </w:t>
      </w:r>
      <w:r>
        <w:rPr>
          <w:i/>
          <w:iCs/>
          <w:spacing w:val="2"/>
          <w:sz w:val="24"/>
          <w:szCs w:val="24"/>
        </w:rPr>
        <w:t>окказионализмы</w:t>
      </w:r>
      <w:r>
        <w:rPr>
          <w:spacing w:val="2"/>
          <w:sz w:val="24"/>
          <w:szCs w:val="24"/>
        </w:rPr>
        <w:t xml:space="preserve">; из иностранных слов предпочтительным будет выбор понятий, составленных их запаса </w:t>
      </w:r>
      <w:r>
        <w:rPr>
          <w:i/>
          <w:iCs/>
          <w:spacing w:val="2"/>
          <w:sz w:val="24"/>
          <w:szCs w:val="24"/>
        </w:rPr>
        <w:t>общенаучных языков</w:t>
      </w:r>
      <w:r>
        <w:rPr>
          <w:spacing w:val="2"/>
          <w:sz w:val="24"/>
          <w:szCs w:val="24"/>
        </w:rPr>
        <w:t>, каковыми для целей историописания по обыкновению можно назвать греческий и латинский (анг</w:t>
      </w:r>
      <w:r>
        <w:rPr>
          <w:spacing w:val="2"/>
          <w:sz w:val="24"/>
          <w:szCs w:val="24"/>
        </w:rPr>
        <w:t xml:space="preserve">лийский, немецкий, итальянский, французский и др. иностранные языки к общенаучным не относятся: в историописании они занимают лишь </w:t>
      </w:r>
      <w:r>
        <w:rPr>
          <w:i/>
          <w:iCs/>
          <w:spacing w:val="2"/>
          <w:sz w:val="24"/>
          <w:szCs w:val="24"/>
        </w:rPr>
        <w:t>конкурирующие позиции</w:t>
      </w:r>
      <w:r>
        <w:rPr>
          <w:spacing w:val="2"/>
          <w:sz w:val="24"/>
          <w:szCs w:val="24"/>
        </w:rPr>
        <w:t xml:space="preserve">). </w:t>
      </w:r>
    </w:p>
    <w:p w14:paraId="236C626E" w14:textId="77777777" w:rsidR="00000000" w:rsidRDefault="003A1BCA">
      <w:pPr>
        <w:jc w:val="both"/>
        <w:rPr>
          <w:spacing w:val="2"/>
          <w:sz w:val="24"/>
          <w:szCs w:val="24"/>
        </w:rPr>
      </w:pPr>
      <w:r>
        <w:rPr>
          <w:spacing w:val="2"/>
          <w:sz w:val="24"/>
          <w:szCs w:val="24"/>
        </w:rPr>
        <w:t xml:space="preserve"> </w:t>
      </w:r>
      <w:r>
        <w:rPr>
          <w:spacing w:val="2"/>
          <w:sz w:val="24"/>
          <w:szCs w:val="24"/>
        </w:rPr>
        <w:tab/>
      </w:r>
      <w:r>
        <w:rPr>
          <w:spacing w:val="2"/>
          <w:sz w:val="24"/>
          <w:szCs w:val="24"/>
          <w:lang w:val="en-US"/>
        </w:rPr>
        <w:t xml:space="preserve">a) </w:t>
      </w:r>
      <w:r>
        <w:rPr>
          <w:spacing w:val="2"/>
          <w:sz w:val="24"/>
          <w:szCs w:val="24"/>
        </w:rPr>
        <w:t xml:space="preserve">В работе по ИГПЗС </w:t>
      </w:r>
      <w:r>
        <w:rPr>
          <w:i/>
          <w:iCs/>
          <w:spacing w:val="2"/>
          <w:sz w:val="24"/>
          <w:szCs w:val="24"/>
        </w:rPr>
        <w:t>предпочтительно</w:t>
      </w:r>
      <w:r>
        <w:rPr>
          <w:spacing w:val="2"/>
          <w:sz w:val="24"/>
          <w:szCs w:val="24"/>
        </w:rPr>
        <w:t xml:space="preserve"> </w:t>
      </w:r>
      <w:r>
        <w:rPr>
          <w:i/>
          <w:iCs/>
          <w:spacing w:val="2"/>
          <w:sz w:val="24"/>
          <w:szCs w:val="24"/>
        </w:rPr>
        <w:t xml:space="preserve">избегать моральных оценок </w:t>
      </w:r>
      <w:r>
        <w:rPr>
          <w:spacing w:val="2"/>
          <w:sz w:val="24"/>
          <w:szCs w:val="24"/>
        </w:rPr>
        <w:t>(если они не продиктованы особеннос</w:t>
      </w:r>
      <w:r>
        <w:rPr>
          <w:spacing w:val="2"/>
          <w:sz w:val="24"/>
          <w:szCs w:val="24"/>
        </w:rPr>
        <w:t>тями исторического поведения той среды регулирования должного и запретного,  которая выбрана для изучения), особенно оценок с позиций современности.</w:t>
      </w:r>
    </w:p>
    <w:p w14:paraId="1008EB88" w14:textId="77777777" w:rsidR="00000000" w:rsidRDefault="003A1BCA">
      <w:pPr>
        <w:jc w:val="both"/>
        <w:rPr>
          <w:spacing w:val="2"/>
          <w:sz w:val="24"/>
          <w:szCs w:val="24"/>
        </w:rPr>
      </w:pPr>
      <w:r>
        <w:rPr>
          <w:spacing w:val="2"/>
          <w:sz w:val="24"/>
          <w:szCs w:val="24"/>
        </w:rPr>
        <w:tab/>
      </w:r>
      <w:r>
        <w:rPr>
          <w:spacing w:val="2"/>
          <w:sz w:val="24"/>
          <w:szCs w:val="24"/>
          <w:lang w:val="en-US"/>
        </w:rPr>
        <w:t xml:space="preserve">b) </w:t>
      </w:r>
      <w:r>
        <w:rPr>
          <w:spacing w:val="2"/>
          <w:sz w:val="24"/>
          <w:szCs w:val="24"/>
        </w:rPr>
        <w:t xml:space="preserve">Рекомендуется избегать </w:t>
      </w:r>
      <w:r>
        <w:rPr>
          <w:i/>
          <w:iCs/>
          <w:spacing w:val="2"/>
          <w:sz w:val="24"/>
          <w:szCs w:val="24"/>
        </w:rPr>
        <w:t xml:space="preserve">анахронизмов, а также слов и форм, искажающих смысл </w:t>
      </w:r>
      <w:r>
        <w:rPr>
          <w:i/>
          <w:iCs/>
          <w:spacing w:val="2"/>
          <w:sz w:val="24"/>
          <w:szCs w:val="24"/>
        </w:rPr>
        <w:lastRenderedPageBreak/>
        <w:t>современной речи</w:t>
      </w:r>
      <w:r>
        <w:rPr>
          <w:spacing w:val="2"/>
          <w:sz w:val="24"/>
          <w:szCs w:val="24"/>
        </w:rPr>
        <w:t>: под анахро</w:t>
      </w:r>
      <w:r>
        <w:rPr>
          <w:spacing w:val="2"/>
          <w:sz w:val="24"/>
          <w:szCs w:val="24"/>
        </w:rPr>
        <w:t>низмом понимается ошибка письма, в которой явлениям прошлого необоснованно приписывается значение современных аналогий (причины, следствия, времени, права, вещи, поступка, выражения и т. д.).</w:t>
      </w:r>
    </w:p>
    <w:p w14:paraId="41408484" w14:textId="77777777" w:rsidR="00000000" w:rsidRDefault="003A1BCA">
      <w:pPr>
        <w:jc w:val="both"/>
        <w:rPr>
          <w:spacing w:val="2"/>
          <w:sz w:val="24"/>
          <w:szCs w:val="24"/>
        </w:rPr>
      </w:pPr>
      <w:r>
        <w:rPr>
          <w:spacing w:val="2"/>
          <w:sz w:val="24"/>
          <w:szCs w:val="24"/>
        </w:rPr>
        <w:tab/>
      </w:r>
      <w:r>
        <w:rPr>
          <w:spacing w:val="2"/>
          <w:sz w:val="24"/>
          <w:szCs w:val="24"/>
          <w:lang w:val="en-US"/>
        </w:rPr>
        <w:t xml:space="preserve">c) </w:t>
      </w:r>
      <w:r>
        <w:rPr>
          <w:spacing w:val="2"/>
          <w:sz w:val="24"/>
          <w:szCs w:val="24"/>
        </w:rPr>
        <w:t>Анахроничны толкования эпизодов самобытной культуры языком «</w:t>
      </w:r>
      <w:r>
        <w:rPr>
          <w:spacing w:val="2"/>
          <w:sz w:val="24"/>
          <w:szCs w:val="24"/>
        </w:rPr>
        <w:t xml:space="preserve">универсального знания», который данной среде не свойствен  по определению: </w:t>
      </w:r>
      <w:r>
        <w:rPr>
          <w:i/>
          <w:iCs/>
          <w:spacing w:val="2"/>
          <w:sz w:val="24"/>
          <w:szCs w:val="24"/>
        </w:rPr>
        <w:t>нет в языке — нет и в сознании</w:t>
      </w:r>
      <w:r>
        <w:rPr>
          <w:spacing w:val="2"/>
          <w:sz w:val="24"/>
          <w:szCs w:val="24"/>
        </w:rPr>
        <w:t>; например, каждая историческая среда может иметь собственное представление о праве и собственный «универсальный язык», особые отношения к правам её об</w:t>
      </w:r>
      <w:r>
        <w:rPr>
          <w:spacing w:val="2"/>
          <w:sz w:val="24"/>
          <w:szCs w:val="24"/>
        </w:rPr>
        <w:t xml:space="preserve">итателей, их  вещественным и духовным ценностям; равным образом рекомендуется различать и местные выражения касательно организации высшей власти в той или иной стране, живущей по стандартам «своего времени». </w:t>
      </w:r>
    </w:p>
    <w:p w14:paraId="63289A10" w14:textId="77777777" w:rsidR="00000000" w:rsidRDefault="003A1BCA">
      <w:pPr>
        <w:jc w:val="both"/>
        <w:rPr>
          <w:spacing w:val="2"/>
          <w:sz w:val="24"/>
          <w:szCs w:val="24"/>
        </w:rPr>
      </w:pPr>
      <w:r>
        <w:rPr>
          <w:spacing w:val="2"/>
          <w:sz w:val="24"/>
          <w:szCs w:val="24"/>
        </w:rPr>
        <w:tab/>
      </w:r>
      <w:r>
        <w:rPr>
          <w:spacing w:val="2"/>
          <w:sz w:val="24"/>
          <w:szCs w:val="24"/>
          <w:lang w:val="en-US"/>
        </w:rPr>
        <w:t xml:space="preserve">d) </w:t>
      </w:r>
      <w:r>
        <w:rPr>
          <w:spacing w:val="2"/>
          <w:sz w:val="24"/>
          <w:szCs w:val="24"/>
        </w:rPr>
        <w:t>Итак, необходимо проводить осознанные разли</w:t>
      </w:r>
      <w:r>
        <w:rPr>
          <w:spacing w:val="2"/>
          <w:sz w:val="24"/>
          <w:szCs w:val="24"/>
        </w:rPr>
        <w:t xml:space="preserve">чия между историко-правовыми (относящимися к </w:t>
      </w:r>
      <w:r>
        <w:rPr>
          <w:i/>
          <w:iCs/>
          <w:spacing w:val="2"/>
          <w:sz w:val="24"/>
          <w:szCs w:val="24"/>
        </w:rPr>
        <w:t>иному</w:t>
      </w:r>
      <w:r>
        <w:rPr>
          <w:spacing w:val="2"/>
          <w:sz w:val="24"/>
          <w:szCs w:val="24"/>
        </w:rPr>
        <w:t xml:space="preserve"> быту) и «просто-правовыми» (относящимися к </w:t>
      </w:r>
      <w:r>
        <w:rPr>
          <w:i/>
          <w:iCs/>
          <w:spacing w:val="2"/>
          <w:sz w:val="24"/>
          <w:szCs w:val="24"/>
        </w:rPr>
        <w:t>нашему</w:t>
      </w:r>
      <w:r>
        <w:rPr>
          <w:spacing w:val="2"/>
          <w:sz w:val="24"/>
          <w:szCs w:val="24"/>
        </w:rPr>
        <w:t xml:space="preserve"> быту) высказываниями. Заметим, что под историко-правовым нарративом как объяснением процесса, зависимого от выявления причины и следствия, выступает общая </w:t>
      </w:r>
      <w:r>
        <w:rPr>
          <w:spacing w:val="2"/>
          <w:sz w:val="24"/>
          <w:szCs w:val="24"/>
        </w:rPr>
        <w:t>причина процесса нормализации жизни –</w:t>
      </w:r>
      <w:r>
        <w:rPr>
          <w:spacing w:val="2"/>
          <w:sz w:val="24"/>
          <w:szCs w:val="24"/>
          <w:lang w:val="en-US"/>
        </w:rPr>
        <w:t xml:space="preserve"> </w:t>
      </w:r>
      <w:r>
        <w:rPr>
          <w:spacing w:val="2"/>
          <w:sz w:val="24"/>
          <w:szCs w:val="24"/>
        </w:rPr>
        <w:t>потребность людей в справедливости, предмет и границы которой выражаются в источниках права (его памятниках).</w:t>
      </w:r>
    </w:p>
    <w:p w14:paraId="27AB370C" w14:textId="77777777" w:rsidR="00000000" w:rsidRDefault="003A1BCA">
      <w:pPr>
        <w:jc w:val="both"/>
        <w:rPr>
          <w:spacing w:val="2"/>
          <w:sz w:val="24"/>
          <w:szCs w:val="24"/>
        </w:rPr>
      </w:pPr>
    </w:p>
    <w:p w14:paraId="6E6B9C07" w14:textId="77777777" w:rsidR="00000000" w:rsidRDefault="003A1BCA">
      <w:pPr>
        <w:jc w:val="both"/>
        <w:rPr>
          <w:spacing w:val="2"/>
          <w:sz w:val="24"/>
          <w:szCs w:val="24"/>
        </w:rPr>
      </w:pPr>
      <w:r>
        <w:rPr>
          <w:spacing w:val="2"/>
          <w:sz w:val="24"/>
          <w:szCs w:val="24"/>
        </w:rPr>
        <w:tab/>
      </w:r>
      <w:r>
        <w:rPr>
          <w:i/>
          <w:iCs/>
          <w:spacing w:val="2"/>
          <w:sz w:val="24"/>
          <w:szCs w:val="24"/>
        </w:rPr>
        <w:t>Количество баллов (кредитов) за успешно выполненные рефераты и эссе уточняется кафедрой, которая ведёт ист</w:t>
      </w:r>
      <w:r>
        <w:rPr>
          <w:i/>
          <w:iCs/>
          <w:spacing w:val="2"/>
          <w:sz w:val="24"/>
          <w:szCs w:val="24"/>
        </w:rPr>
        <w:t xml:space="preserve">орико-правовые дисциплины. </w:t>
      </w:r>
    </w:p>
    <w:p w14:paraId="314D9C20" w14:textId="77777777" w:rsidR="00000000" w:rsidRDefault="003A1BCA">
      <w:pPr>
        <w:jc w:val="both"/>
        <w:rPr>
          <w:spacing w:val="2"/>
          <w:sz w:val="24"/>
          <w:szCs w:val="24"/>
        </w:rPr>
      </w:pPr>
      <w:r>
        <w:rPr>
          <w:spacing w:val="2"/>
          <w:sz w:val="24"/>
          <w:szCs w:val="24"/>
        </w:rPr>
        <w:tab/>
      </w:r>
    </w:p>
    <w:p w14:paraId="096B3A8A" w14:textId="77777777" w:rsidR="00000000" w:rsidRDefault="003A1BCA">
      <w:pPr>
        <w:jc w:val="both"/>
        <w:rPr>
          <w:sz w:val="24"/>
          <w:szCs w:val="24"/>
        </w:rPr>
      </w:pPr>
      <w:r>
        <w:rPr>
          <w:spacing w:val="2"/>
          <w:sz w:val="24"/>
          <w:szCs w:val="24"/>
        </w:rPr>
        <w:t xml:space="preserve">          </w:t>
      </w:r>
      <w:r>
        <w:rPr>
          <w:spacing w:val="2"/>
          <w:sz w:val="24"/>
          <w:szCs w:val="24"/>
        </w:rPr>
        <w:tab/>
      </w:r>
    </w:p>
    <w:p w14:paraId="71B17B79" w14:textId="77777777" w:rsidR="00000000" w:rsidRDefault="003A1BCA">
      <w:pPr>
        <w:rPr>
          <w:sz w:val="24"/>
          <w:szCs w:val="24"/>
        </w:rPr>
      </w:pPr>
    </w:p>
    <w:p w14:paraId="40DACBC4" w14:textId="77777777" w:rsidR="00000000" w:rsidRDefault="003A1BCA">
      <w:pPr>
        <w:jc w:val="center"/>
        <w:rPr>
          <w:sz w:val="26"/>
          <w:szCs w:val="26"/>
        </w:rPr>
      </w:pPr>
      <w:r>
        <w:rPr>
          <w:sz w:val="26"/>
          <w:szCs w:val="26"/>
          <w:lang w:val="en-US"/>
        </w:rPr>
        <w:t xml:space="preserve">II. </w:t>
      </w:r>
      <w:r>
        <w:rPr>
          <w:sz w:val="26"/>
          <w:szCs w:val="26"/>
        </w:rPr>
        <w:t>Подготовка (выполнение) реферата</w:t>
      </w:r>
    </w:p>
    <w:p w14:paraId="24C7ECF4" w14:textId="77777777" w:rsidR="00000000" w:rsidRDefault="003A1BCA">
      <w:pPr>
        <w:jc w:val="center"/>
        <w:rPr>
          <w:sz w:val="26"/>
          <w:szCs w:val="26"/>
        </w:rPr>
      </w:pPr>
    </w:p>
    <w:p w14:paraId="24DA22CF" w14:textId="77777777" w:rsidR="00000000" w:rsidRDefault="003A1BCA">
      <w:pPr>
        <w:jc w:val="center"/>
        <w:rPr>
          <w:sz w:val="26"/>
          <w:szCs w:val="26"/>
        </w:rPr>
      </w:pPr>
      <w:r>
        <w:rPr>
          <w:sz w:val="24"/>
          <w:szCs w:val="24"/>
        </w:rPr>
        <w:t>Обстоятельность замысла реферата</w:t>
      </w:r>
    </w:p>
    <w:p w14:paraId="5F7634B1" w14:textId="77777777" w:rsidR="00000000" w:rsidRDefault="003A1BCA">
      <w:pPr>
        <w:jc w:val="center"/>
        <w:rPr>
          <w:sz w:val="26"/>
          <w:szCs w:val="26"/>
        </w:rPr>
      </w:pPr>
    </w:p>
    <w:p w14:paraId="54D04DCE" w14:textId="77777777" w:rsidR="00000000" w:rsidRDefault="003A1BCA">
      <w:pPr>
        <w:jc w:val="both"/>
        <w:rPr>
          <w:sz w:val="24"/>
          <w:szCs w:val="24"/>
        </w:rPr>
      </w:pPr>
      <w:r>
        <w:rPr>
          <w:sz w:val="24"/>
          <w:szCs w:val="24"/>
        </w:rPr>
        <w:tab/>
        <w:t xml:space="preserve">1. Рефератом называется (от лат. </w:t>
      </w:r>
      <w:r>
        <w:rPr>
          <w:i/>
          <w:iCs/>
          <w:sz w:val="24"/>
          <w:szCs w:val="24"/>
          <w:lang w:val="en-US"/>
        </w:rPr>
        <w:t>referre</w:t>
      </w:r>
      <w:r>
        <w:rPr>
          <w:sz w:val="24"/>
          <w:szCs w:val="24"/>
          <w:lang w:val="en-US"/>
        </w:rPr>
        <w:t xml:space="preserve"> – </w:t>
      </w:r>
      <w:r>
        <w:rPr>
          <w:i/>
          <w:iCs/>
          <w:sz w:val="24"/>
          <w:szCs w:val="24"/>
        </w:rPr>
        <w:t>докладывать</w:t>
      </w:r>
      <w:r>
        <w:rPr>
          <w:sz w:val="24"/>
          <w:szCs w:val="24"/>
        </w:rPr>
        <w:t xml:space="preserve">; </w:t>
      </w:r>
      <w:r>
        <w:rPr>
          <w:i/>
          <w:iCs/>
          <w:sz w:val="24"/>
          <w:szCs w:val="24"/>
          <w:lang w:val="en-US"/>
        </w:rPr>
        <w:t>referat</w:t>
      </w:r>
      <w:r>
        <w:rPr>
          <w:sz w:val="24"/>
          <w:szCs w:val="24"/>
          <w:lang w:val="en-US"/>
        </w:rPr>
        <w:t xml:space="preserve"> – [</w:t>
      </w:r>
      <w:r>
        <w:rPr>
          <w:sz w:val="24"/>
          <w:szCs w:val="24"/>
        </w:rPr>
        <w:t>пусть</w:t>
      </w:r>
      <w:r>
        <w:rPr>
          <w:sz w:val="24"/>
          <w:szCs w:val="24"/>
          <w:lang w:val="en-US"/>
        </w:rPr>
        <w:t>]</w:t>
      </w:r>
      <w:r>
        <w:rPr>
          <w:i/>
          <w:iCs/>
          <w:sz w:val="24"/>
          <w:szCs w:val="24"/>
        </w:rPr>
        <w:t xml:space="preserve"> он</w:t>
      </w:r>
      <w:r>
        <w:rPr>
          <w:sz w:val="24"/>
          <w:szCs w:val="24"/>
        </w:rPr>
        <w:t xml:space="preserve"> /</w:t>
      </w:r>
      <w:r>
        <w:rPr>
          <w:i/>
          <w:iCs/>
          <w:sz w:val="24"/>
          <w:szCs w:val="24"/>
        </w:rPr>
        <w:t>она</w:t>
      </w:r>
      <w:r>
        <w:rPr>
          <w:sz w:val="24"/>
          <w:szCs w:val="24"/>
        </w:rPr>
        <w:t xml:space="preserve">/ </w:t>
      </w:r>
      <w:r>
        <w:rPr>
          <w:i/>
          <w:iCs/>
          <w:sz w:val="24"/>
          <w:szCs w:val="24"/>
        </w:rPr>
        <w:t>доложит</w:t>
      </w:r>
      <w:r>
        <w:rPr>
          <w:sz w:val="24"/>
          <w:szCs w:val="24"/>
        </w:rPr>
        <w:t>) письменная работа, в которой предлагается персон</w:t>
      </w:r>
      <w:r>
        <w:rPr>
          <w:sz w:val="24"/>
          <w:szCs w:val="24"/>
        </w:rPr>
        <w:t xml:space="preserve">альный обзор идей, выраженных в одном или нескольких источниках доступной (опубликованной или записанной) информации. Под источником информации понимается </w:t>
      </w:r>
      <w:r>
        <w:rPr>
          <w:i/>
          <w:iCs/>
          <w:sz w:val="24"/>
          <w:szCs w:val="24"/>
        </w:rPr>
        <w:t>памятник права</w:t>
      </w:r>
      <w:r>
        <w:rPr>
          <w:sz w:val="24"/>
          <w:szCs w:val="24"/>
        </w:rPr>
        <w:t xml:space="preserve"> или </w:t>
      </w:r>
      <w:r>
        <w:rPr>
          <w:i/>
          <w:iCs/>
          <w:sz w:val="24"/>
          <w:szCs w:val="24"/>
        </w:rPr>
        <w:t>исследование</w:t>
      </w:r>
      <w:r>
        <w:rPr>
          <w:sz w:val="24"/>
          <w:szCs w:val="24"/>
        </w:rPr>
        <w:t xml:space="preserve"> (статья, книга, доклад, выступление, запись беседы, «круглого стола» </w:t>
      </w:r>
      <w:r>
        <w:rPr>
          <w:sz w:val="24"/>
          <w:szCs w:val="24"/>
        </w:rPr>
        <w:t>и т.п.), принадлежащее одному или нескольким авторам. Под идеями понимаются высказывания или названия, в которых заключается нечто ценное для объяснения события (его процесса) в истории государства и права.</w:t>
      </w:r>
    </w:p>
    <w:p w14:paraId="5645BA11" w14:textId="77777777" w:rsidR="00000000" w:rsidRDefault="003A1BCA">
      <w:pPr>
        <w:jc w:val="both"/>
        <w:rPr>
          <w:sz w:val="24"/>
          <w:szCs w:val="24"/>
        </w:rPr>
      </w:pPr>
      <w:r>
        <w:rPr>
          <w:sz w:val="24"/>
          <w:szCs w:val="24"/>
        </w:rPr>
        <w:tab/>
        <w:t>2. Реферат должен быть полезен для читателей: он</w:t>
      </w:r>
      <w:r>
        <w:rPr>
          <w:sz w:val="24"/>
          <w:szCs w:val="24"/>
        </w:rPr>
        <w:t>и могут получить представление о том, нужно ли им обращаться к самим источникам информации или нет. Содержательный реферат может стать самостоятельным источником информации, полученной с помощью чёткого (дробного) выделения, сопоставления и (или) объединен</w:t>
      </w:r>
      <w:r>
        <w:rPr>
          <w:sz w:val="24"/>
          <w:szCs w:val="24"/>
        </w:rPr>
        <w:t xml:space="preserve">ия идей, которые </w:t>
      </w:r>
      <w:r>
        <w:rPr>
          <w:i/>
          <w:iCs/>
          <w:sz w:val="24"/>
          <w:szCs w:val="24"/>
        </w:rPr>
        <w:t xml:space="preserve">референт </w:t>
      </w:r>
      <w:r>
        <w:rPr>
          <w:sz w:val="24"/>
          <w:szCs w:val="24"/>
        </w:rPr>
        <w:t>(докладчик)</w:t>
      </w:r>
      <w:r>
        <w:rPr>
          <w:sz w:val="24"/>
          <w:szCs w:val="24"/>
        </w:rPr>
        <w:t xml:space="preserve"> выявил в первоисточниках реферативной работы. Реферат </w:t>
      </w:r>
      <w:r>
        <w:rPr>
          <w:i/>
          <w:iCs/>
          <w:sz w:val="24"/>
          <w:szCs w:val="24"/>
        </w:rPr>
        <w:t>редко становится</w:t>
      </w:r>
      <w:r>
        <w:rPr>
          <w:sz w:val="24"/>
          <w:szCs w:val="24"/>
        </w:rPr>
        <w:t xml:space="preserve">  </w:t>
      </w:r>
      <w:r>
        <w:rPr>
          <w:i/>
          <w:iCs/>
          <w:sz w:val="24"/>
          <w:szCs w:val="24"/>
        </w:rPr>
        <w:t>самостоятельным исследованием</w:t>
      </w:r>
      <w:r>
        <w:rPr>
          <w:sz w:val="24"/>
          <w:szCs w:val="24"/>
        </w:rPr>
        <w:t>, в котором предлагается обстоятельная критика содержания источников или выводится новое знание, но такая возможность</w:t>
      </w:r>
      <w:r>
        <w:rPr>
          <w:sz w:val="24"/>
          <w:szCs w:val="24"/>
        </w:rPr>
        <w:t xml:space="preserve"> совсем не исключается. Критика источников также должна быть полезной: её утверждения не могут быть голословными, неубедительными, бездоказательными или не относящимися к интересам исторического правоведения. Следовательно, успех реферативной работы кроетс</w:t>
      </w:r>
      <w:r>
        <w:rPr>
          <w:sz w:val="24"/>
          <w:szCs w:val="24"/>
        </w:rPr>
        <w:t>я в полноте убедительного обзора источников за краткий период, отведённый на выполнение задания (скорость работы, помноженная на её качество = реферат).</w:t>
      </w:r>
    </w:p>
    <w:p w14:paraId="4BFFFD09" w14:textId="77777777" w:rsidR="00000000" w:rsidRDefault="003A1BCA">
      <w:pPr>
        <w:jc w:val="both"/>
        <w:rPr>
          <w:sz w:val="24"/>
          <w:szCs w:val="24"/>
        </w:rPr>
      </w:pPr>
      <w:r>
        <w:rPr>
          <w:sz w:val="24"/>
          <w:szCs w:val="24"/>
        </w:rPr>
        <w:tab/>
        <w:t>3. Реферат может быть полезен как предварительная работа по выявлению групп источников с общим, похожи</w:t>
      </w:r>
      <w:r>
        <w:rPr>
          <w:sz w:val="24"/>
          <w:szCs w:val="24"/>
        </w:rPr>
        <w:t xml:space="preserve">м или конкурирующим содержанием. Данный вид реферативного письма удобен для интеллектуального старта в деле подготовки  курсовых и дипломных работ. Тогда реферат представляет собой доклад для научного руководителя, </w:t>
      </w:r>
      <w:r>
        <w:rPr>
          <w:sz w:val="24"/>
          <w:szCs w:val="24"/>
        </w:rPr>
        <w:lastRenderedPageBreak/>
        <w:t>который принимает ориентировочное решение</w:t>
      </w:r>
      <w:r>
        <w:rPr>
          <w:sz w:val="24"/>
          <w:szCs w:val="24"/>
        </w:rPr>
        <w:t xml:space="preserve"> по дальнейшей работе.</w:t>
      </w:r>
    </w:p>
    <w:p w14:paraId="369B1A76" w14:textId="77777777" w:rsidR="00000000" w:rsidRDefault="003A1BCA">
      <w:pPr>
        <w:jc w:val="both"/>
        <w:rPr>
          <w:sz w:val="24"/>
          <w:szCs w:val="24"/>
        </w:rPr>
      </w:pPr>
      <w:r>
        <w:rPr>
          <w:sz w:val="24"/>
          <w:szCs w:val="24"/>
        </w:rPr>
        <w:tab/>
      </w:r>
      <w:r>
        <w:rPr>
          <w:sz w:val="24"/>
          <w:szCs w:val="24"/>
          <w:lang w:val="en-US"/>
        </w:rPr>
        <w:t xml:space="preserve">4. </w:t>
      </w:r>
      <w:r>
        <w:rPr>
          <w:sz w:val="24"/>
          <w:szCs w:val="24"/>
        </w:rPr>
        <w:t>Полезность реферата состоит не только в том, что он даёт представление об источнике иформации в целом — как его простой пересказ или краткое изложение.  Достоинство реферата заключается в объяснении достоинства источников реферат</w:t>
      </w:r>
      <w:r>
        <w:rPr>
          <w:sz w:val="24"/>
          <w:szCs w:val="24"/>
        </w:rPr>
        <w:t xml:space="preserve">ивного обзора с позиций специализированного знания. Реферат следует отличать от пунктуальной, но строго шаблонной характеристики какого-либо источника сведений — </w:t>
      </w:r>
      <w:r>
        <w:rPr>
          <w:i/>
          <w:iCs/>
          <w:sz w:val="24"/>
          <w:szCs w:val="24"/>
        </w:rPr>
        <w:t>резюме</w:t>
      </w:r>
      <w:r>
        <w:rPr>
          <w:sz w:val="24"/>
          <w:szCs w:val="24"/>
        </w:rPr>
        <w:t>.</w:t>
      </w:r>
    </w:p>
    <w:p w14:paraId="7752F2B0" w14:textId="77777777" w:rsidR="00000000" w:rsidRDefault="003A1BCA">
      <w:pPr>
        <w:jc w:val="both"/>
        <w:rPr>
          <w:sz w:val="24"/>
          <w:szCs w:val="24"/>
        </w:rPr>
      </w:pPr>
      <w:r>
        <w:rPr>
          <w:sz w:val="24"/>
          <w:szCs w:val="24"/>
        </w:rPr>
        <w:tab/>
        <w:t xml:space="preserve">5. Подготовка реферата по ИГПЗС на пьедестале «всеобщей истории права» может навести </w:t>
      </w:r>
      <w:r>
        <w:rPr>
          <w:sz w:val="24"/>
          <w:szCs w:val="24"/>
        </w:rPr>
        <w:t xml:space="preserve">на мысль о том, что историческое «человечество» есть нечто большее, чем современное рациональное понятие, выражающее свойства людей как </w:t>
      </w:r>
      <w:r>
        <w:rPr>
          <w:i/>
          <w:iCs/>
          <w:sz w:val="24"/>
          <w:szCs w:val="24"/>
        </w:rPr>
        <w:t>биологического вида и как творца многоликих дел</w:t>
      </w:r>
      <w:r>
        <w:rPr>
          <w:sz w:val="24"/>
          <w:szCs w:val="24"/>
        </w:rPr>
        <w:t>. Прагматическое суждение о «человечестве» руководствуется принципами «по</w:t>
      </w:r>
      <w:r>
        <w:rPr>
          <w:sz w:val="24"/>
          <w:szCs w:val="24"/>
        </w:rPr>
        <w:t xml:space="preserve">лигуманизма» и исходит из  предпосылки, что мы </w:t>
      </w:r>
      <w:r>
        <w:rPr>
          <w:i/>
          <w:iCs/>
          <w:sz w:val="24"/>
          <w:szCs w:val="24"/>
        </w:rPr>
        <w:t>не можем сделать всех людей равными пред собою или присвоить им такое стремление</w:t>
      </w:r>
      <w:r>
        <w:rPr>
          <w:sz w:val="24"/>
          <w:szCs w:val="24"/>
        </w:rPr>
        <w:t>. Гордыня быть выше всех исключается: сообщества, народы и племена могут рассчитывать на довольство собственной правдой. Историки</w:t>
      </w:r>
      <w:r>
        <w:rPr>
          <w:sz w:val="24"/>
          <w:szCs w:val="24"/>
        </w:rPr>
        <w:t xml:space="preserve"> права ещё не выявили «объективного комплекса норм», который бы признавался всеми племенами и народами за единственно верный, хотя </w:t>
      </w:r>
      <w:r>
        <w:rPr>
          <w:i/>
          <w:iCs/>
          <w:sz w:val="24"/>
          <w:szCs w:val="24"/>
        </w:rPr>
        <w:t>проекты такого единства</w:t>
      </w:r>
      <w:r>
        <w:rPr>
          <w:sz w:val="24"/>
          <w:szCs w:val="24"/>
        </w:rPr>
        <w:t xml:space="preserve"> существуют с эпохи первых империй. Историк права также не может призывать и к атаке на «косное сообще</w:t>
      </w:r>
      <w:r>
        <w:rPr>
          <w:sz w:val="24"/>
          <w:szCs w:val="24"/>
        </w:rPr>
        <w:t>ство», как бы странно оно ни выглядело в рукописях прошлого или в оценках наших современников.</w:t>
      </w:r>
    </w:p>
    <w:p w14:paraId="44353144" w14:textId="77777777" w:rsidR="00000000" w:rsidRDefault="003A1BCA">
      <w:pPr>
        <w:jc w:val="both"/>
      </w:pPr>
      <w:r>
        <w:rPr>
          <w:sz w:val="24"/>
          <w:szCs w:val="24"/>
        </w:rPr>
        <w:tab/>
      </w:r>
      <w:r>
        <w:t xml:space="preserve">6. Итак,  начинающий  докладчик  по  ИГПЗС  может  воспользоваться  такими  посылками нормативистского историзма </w:t>
      </w:r>
      <w:r>
        <w:rPr>
          <w:lang w:val="en-US"/>
        </w:rPr>
        <w:t>[1]</w:t>
      </w:r>
      <w:r>
        <w:t>:</w:t>
      </w:r>
    </w:p>
    <w:p w14:paraId="47AFC3C3" w14:textId="77777777" w:rsidR="00000000" w:rsidRDefault="003A1BCA">
      <w:pPr>
        <w:jc w:val="both"/>
      </w:pPr>
      <w:r>
        <w:tab/>
      </w:r>
    </w:p>
    <w:p w14:paraId="3CF5E34F" w14:textId="77777777" w:rsidR="00000000" w:rsidRDefault="003A1BCA">
      <w:pPr>
        <w:jc w:val="both"/>
      </w:pPr>
      <w:r>
        <w:tab/>
        <w:t xml:space="preserve">§1.  Человечество  едино  в  корневых  </w:t>
      </w:r>
      <w:r>
        <w:t>потребностях,  каковы  потребность  жить  и множиться, быть в безопасности, питаться, отдыхать, творить и получать  по справедливости</w:t>
      </w:r>
    </w:p>
    <w:p w14:paraId="401E34E0" w14:textId="77777777" w:rsidR="00000000" w:rsidRDefault="003A1BCA">
      <w:pPr>
        <w:jc w:val="both"/>
      </w:pPr>
      <w:r>
        <w:t xml:space="preserve">от чуткости своего сообщества. Потребность понимается как природная нужда. Потребности </w:t>
      </w:r>
    </w:p>
    <w:p w14:paraId="61DF53C8" w14:textId="77777777" w:rsidR="00000000" w:rsidRDefault="003A1BCA">
      <w:pPr>
        <w:jc w:val="both"/>
      </w:pPr>
      <w:r>
        <w:t xml:space="preserve">статичны  —  ценности  изменчивы. </w:t>
      </w:r>
      <w:r>
        <w:t xml:space="preserve"> Потребность  в  пище  выражается  не  только физиологически,  её  содержание и потребление оцениваются.  Диета  вегана  не  совпадает  с  питанием скотовода.  Буддисты,  почитатели  Корана  или  Библии  (и  Торы)  выбирают  из  разных  меню. Полигамисты  </w:t>
      </w:r>
      <w:r>
        <w:t xml:space="preserve">приведут  веские  доводы  в  пользу  многожёнства.  Примеры  можно  умножить. Поборники возмездия едва ли способны отдать свою жизнь за жизнь похитителей жизней (т.е. убийц).  Равновесие  между  нуждой  (потребностью)  и  лишением  (преступной  агрессией) </w:t>
      </w:r>
      <w:r>
        <w:t xml:space="preserve">достигается  по  принципу  талиона:  жизнь  отдается  за  жизнь.  Потребность  жить  оценивается весьма  высоко  у  самых  различных  народов.  Лишь  хватка  отчуждённого  государства способна унять огонь справедливости. Совсем погасить его исторически не </w:t>
      </w:r>
      <w:r>
        <w:t>удалось никому.</w:t>
      </w:r>
    </w:p>
    <w:p w14:paraId="4F9E1AC3" w14:textId="77777777" w:rsidR="00000000" w:rsidRDefault="003A1BCA">
      <w:pPr>
        <w:jc w:val="both"/>
      </w:pPr>
      <w:r>
        <w:tab/>
        <w:t>§2.  В  ретроспективном  правоведении  причиной  исторического  процесса  выступает потребность людей в справедливости. Справедливость стягивает потребности в органически единое целое и венчает их: произвольное возмещение нужд в коллективн</w:t>
      </w:r>
      <w:r>
        <w:t>ом сознании народов исключается.  «Конец  культуры»  и  самого  человека  неизбежен  там,  где  погасло  насущное стремление  к  справедливости  (см.  §15  ниже).  Ценности  передаются  по  памяти,  нужда  — репродукцией вида. Здоровый человек приходит в м</w:t>
      </w:r>
      <w:r>
        <w:t xml:space="preserve">ир с потенцией  правды, развивает её в лоне  своей  культуры  и  часто  гибнет,  защищая  её.  Под  правдой  понимается  синтез справедливости  и  права  или  их  соотношение  в  любой  из  его  форм  —  обычае,  законе, постановлении,  указе  и  т.д.  и  </w:t>
      </w:r>
      <w:r>
        <w:t>т.п.  Правда  —  это  также  комплекс  правил  надлежащего поведения:  таковы  Салический  закон  или  Русская  правда.  Право  в  любой  его  форме вырастает  не  раньше,  чем  потребность  в  справедливости  становится  побудителем правотворения.  Так  п</w:t>
      </w:r>
      <w:r>
        <w:t>отребность  в  справедливости  облекается  формой  права.  Французская декларация  прав  человека  и  гражданина  от  1789  г.  это  выразила  с  предельной  ясностью: границы  справедливой  свободы  отыскиваются  в  законе.  Закон  как  выражение  потребн</w:t>
      </w:r>
      <w:r>
        <w:t>ости творить принадлежит той культуре, которая его вырастила.</w:t>
      </w:r>
    </w:p>
    <w:p w14:paraId="7F759562" w14:textId="77777777" w:rsidR="00000000" w:rsidRDefault="003A1BCA">
      <w:pPr>
        <w:jc w:val="both"/>
      </w:pPr>
      <w:r>
        <w:tab/>
        <w:t>§3.  Под  культурой  понимаются  уникальные  достижения,  созданные  народом  или народами  в  тех  или  иных  формах  их  жизни  (истории),  для  утоления  своих  корневых  нужд. Эти  достижен</w:t>
      </w:r>
      <w:r>
        <w:t>ия,  особенно  право,  могут  быть  «скопированы»  внешними  культурами  из желания  решить  глухой  вопрос  о  справедливом  возмещении  нужд.  Так  произрастает «дочернее право».</w:t>
      </w:r>
    </w:p>
    <w:p w14:paraId="5CF0DC0B" w14:textId="77777777" w:rsidR="00000000" w:rsidRDefault="003A1BCA">
      <w:pPr>
        <w:jc w:val="both"/>
      </w:pPr>
      <w:r>
        <w:tab/>
        <w:t>§4. Под  справедливостью  понимается ощущение комфорта под впечатлением ил</w:t>
      </w:r>
      <w:r>
        <w:t xml:space="preserve">и (и) от  осознания  того,  что  насущные  дела  в  привычной  среде  устроены  должным  образом. </w:t>
      </w:r>
    </w:p>
    <w:p w14:paraId="1F366D30" w14:textId="77777777" w:rsidR="00000000" w:rsidRDefault="003A1BCA">
      <w:pPr>
        <w:jc w:val="both"/>
      </w:pPr>
      <w:r>
        <w:t xml:space="preserve">Гармония права и справедливости  —  залог народного счастья и цель юридического поиска. </w:t>
      </w:r>
    </w:p>
    <w:p w14:paraId="06078017" w14:textId="77777777" w:rsidR="00000000" w:rsidRDefault="003A1BCA">
      <w:pPr>
        <w:jc w:val="both"/>
      </w:pPr>
      <w:r>
        <w:t xml:space="preserve">То,  что  живо  в  одной  культуре  нормального  может  совсем  не  </w:t>
      </w:r>
      <w:r>
        <w:t>прижиться  в  другой.  Так, «архаический  человек»  не  поймёт  просветительских  доводов  XVIII  в.  и  наоборот.  Досадное разногласие  устранялось  …  кнутом.  Если  африканцев  не  могли  нанять,  то  их  покупали  и доставляли  на  плантации  принудит</w:t>
      </w:r>
      <w:r>
        <w:t>ельного  труда:  не  все  народы  признают  наём  трудовых усилий.  Германцы  в  мемуарах  Цезаря  и  зарисовках  Тацита  совсем  не  тянулись  за  «частной собственностью», но уважали «славу и честь».</w:t>
      </w:r>
    </w:p>
    <w:p w14:paraId="68C9A7ED" w14:textId="77777777" w:rsidR="00000000" w:rsidRDefault="003A1BCA">
      <w:pPr>
        <w:jc w:val="both"/>
      </w:pPr>
      <w:r>
        <w:lastRenderedPageBreak/>
        <w:tab/>
        <w:t>§5. Справедливость, внутренне многоликая в народных к</w:t>
      </w:r>
      <w:r>
        <w:t xml:space="preserve">ультурах, одинакова по форме </w:t>
      </w:r>
    </w:p>
    <w:p w14:paraId="1B3C2A6F" w14:textId="77777777" w:rsidR="00000000" w:rsidRDefault="003A1BCA">
      <w:pPr>
        <w:jc w:val="both"/>
      </w:pPr>
      <w:r>
        <w:t>выражения:  не  делай  ближнему  того,  чего  не  пожелаешь  себе! Выражением многовариантного  понимания  этой  «формулы  счастья»  является  неустранимая  пестрота многих исторических «кодексов» права. Если всякая историческ</w:t>
      </w:r>
      <w:r>
        <w:t xml:space="preserve">ая культура даёт привилегию </w:t>
      </w:r>
    </w:p>
    <w:p w14:paraId="6E34970C" w14:textId="77777777" w:rsidR="00000000" w:rsidRDefault="003A1BCA">
      <w:pPr>
        <w:jc w:val="both"/>
      </w:pPr>
      <w:r>
        <w:t xml:space="preserve">близости тем, кто ей вторит, внешне и внутренне, — всякий уклон нередко накаляет народы и </w:t>
      </w:r>
    </w:p>
    <w:p w14:paraId="7293A66F" w14:textId="77777777" w:rsidR="00000000" w:rsidRDefault="003A1BCA">
      <w:pPr>
        <w:jc w:val="both"/>
      </w:pPr>
      <w:r>
        <w:t>побуждает  сильнейших  приступить к  «обучению»  тех,  кто  ослаб.  Так  создавались  империи. «Безопасный  мир  возможен  только  в  по</w:t>
      </w:r>
      <w:r>
        <w:t xml:space="preserve">лном  единстве»  —  рассуждали  поборники унификации  и  строители  одномерного  человечества  ...  Назовём  такую  науку «очеловечивания»  моногуманизмом. Его сторонники встречаются на всех континентах. Вред от  самонадеянных  попыток  выравнять  народы  </w:t>
      </w:r>
      <w:r>
        <w:t>пред  собою,  оставшись  на  цоколе,  в  эпоху распространившегося по миру ядерного оружия очевиден.</w:t>
      </w:r>
    </w:p>
    <w:p w14:paraId="2564F2ED" w14:textId="77777777" w:rsidR="00000000" w:rsidRDefault="003A1BCA">
      <w:pPr>
        <w:jc w:val="both"/>
      </w:pPr>
      <w:r>
        <w:tab/>
        <w:t>§6.  Ежепоколенной  целью  исторической  жизни  является  поиск  должного  в  границах, которые  создаются  обычаем,  авторитетом  мудрых  правителей,  за</w:t>
      </w:r>
      <w:r>
        <w:t>коном  и  другими  формами признанных норм.</w:t>
      </w:r>
    </w:p>
    <w:p w14:paraId="2CC838A7" w14:textId="77777777" w:rsidR="00000000" w:rsidRDefault="003A1BCA">
      <w:pPr>
        <w:jc w:val="both"/>
      </w:pPr>
      <w:r>
        <w:tab/>
        <w:t>§7. Становление государства —  как особой системы наведения порядка  —  возможно и необходимо  там,  где  само  общество  (народ  или  союз  племен)  не  в  состоянии  разделить насущные  блага  по  справедливос</w:t>
      </w:r>
      <w:r>
        <w:t>ти  и  вернуть  свой  быт  к  желанной  норме.  Такое  не обязательно  происходит  вследствие  стяжания  добра  кучкой  бессовестных  и  дальнейшего раскола  общества  на  классы  антагонистов.  Побудителями  или  ферментами  политогенеза могут  быть  оску</w:t>
      </w:r>
      <w:r>
        <w:t>дение  благ,  когда  многим  вдруг  нечем  укрыться  и  нечего  есть;  капризы климата,  когда  нужда  в  ирригации  побуждает  в  строгом  порядке  копать;  агрессия  чужаков. Возможен комплекс условий массового воздействия на общество и вредных по сущест</w:t>
      </w:r>
      <w:r>
        <w:t>ву. Что практически  подтолкнуло  тот  или  иной  народ  вверить  управление  немногим  для восстановления  «подлинной  жизни»  —  предмет  для  частного  изучения.  Под  насущным благом понимается любая корневая потребность или их сочетание, опосредованно</w:t>
      </w:r>
      <w:r>
        <w:t>е качеством оценок,  и,  соответственно  обычным,  а  затем  и  установочным  правом.  Под  установочным правом понимаются правила, предписанные государством.</w:t>
      </w:r>
    </w:p>
    <w:p w14:paraId="18322E3F" w14:textId="77777777" w:rsidR="00000000" w:rsidRDefault="003A1BCA">
      <w:pPr>
        <w:jc w:val="both"/>
      </w:pPr>
      <w:r>
        <w:tab/>
        <w:t>§8.  Народ  первичен  —  государство  вторично,  как  следствие  и  как  форма существования  пе</w:t>
      </w:r>
      <w:r>
        <w:t xml:space="preserve">рвого.  Лишь  насилие  или  прочие  бедствия  ставят  государство  на  место бессильного  общества.  «Золотой»  баланс  между  порядком  и  справедливостью  —  тёмная задача любого государственного сообщества в истории. Любое государство обязано настроить </w:t>
      </w:r>
      <w:r>
        <w:t>режим  потребления  благ  так,  чтобы  не  вызвать  противодействий  общества,  в  том  числе  и революционный  взрыв.  Универсальное  решение  не  найдено  до  сих  пор,  если  в  истории  не замечено ни одного государства, которое бы полностью справлялос</w:t>
      </w:r>
      <w:r>
        <w:t>ь с этой заботой.</w:t>
      </w:r>
    </w:p>
    <w:p w14:paraId="5824D69D" w14:textId="77777777" w:rsidR="00000000" w:rsidRDefault="003A1BCA">
      <w:pPr>
        <w:jc w:val="both"/>
      </w:pPr>
      <w:r>
        <w:tab/>
        <w:t>§9. Все государства в исходном приближении делятся на: 1) образования своего права или  самовластные  (суверенные);  2)  государства  чужого  права  —  колонии  пришельцев  или пребывающие  под  их  патронажем  (протектораты,  «вассальны</w:t>
      </w:r>
      <w:r>
        <w:t xml:space="preserve">е»  образования);  3)  монархии, аристократические  или  демократические  республики;  4)  смешанные  образования  —  как формы правления, так и политические режимы; 5) территориальные государства и кочующие политические  союзы;  6)  феодальные  домены  и </w:t>
      </w:r>
      <w:r>
        <w:t xml:space="preserve"> государства-нации;  7)  революционные  и традиционные государства; 8) государства на основе «божественного права» и государства с опорой  на  «естественный  разум»;  9)  государства  в  силу  обычая  и  государства  с  писаной конституцией;  10)  экономич</w:t>
      </w:r>
      <w:r>
        <w:t>ески  самодостаточные  или  зависимые  от  внешней  «щедрости»; 11)  государства,  дотирующие  членов  общественного  союза,  и  государства,  не  мешающие людям заботиться о себе; 12) государства моноэтнические и полиэтнические; 13) государства с  предста</w:t>
      </w:r>
      <w:r>
        <w:t>вительным  правлением  и  те,  в  которых  принято  прямое  народовластие;  14) конфедеративные союзы, федерации и унитарные образования; 15) номинальные республики и  действительные;  16)  номинальные  монархии  и  действительные;  17)  номинальные федера</w:t>
      </w:r>
      <w:r>
        <w:t>ции  и  действительные;  18)  унии  персональные  и  органические;  19)  государства,  где политическая власть принадлежит народам, и союзы, где к ней допущены только граждане; 20) государства, где все народы субъектны и союзы, где кто-то бессубъектен; 21)</w:t>
      </w:r>
      <w:r>
        <w:t xml:space="preserve"> государства, </w:t>
      </w:r>
    </w:p>
    <w:p w14:paraId="184A39ED" w14:textId="77777777" w:rsidR="00000000" w:rsidRDefault="003A1BCA">
      <w:pPr>
        <w:jc w:val="both"/>
      </w:pPr>
      <w:r>
        <w:t>управляющие подданными и земли, где власть принадлежат гражданам; 22) государства под властью  мужчин  и  государства  под  властью  мужчин  и  женщин;  23)  государства,  в  которых конфликты  подавляют  и  те,  в  которых  ими  желают  упр</w:t>
      </w:r>
      <w:r>
        <w:t>авлять.  (N.B.:  за  подданныхпринимаются люди, обязанные платить дань; за  граждан  —  все, кто вправе, может и хочет править державой).</w:t>
      </w:r>
    </w:p>
    <w:p w14:paraId="729CFA5C" w14:textId="77777777" w:rsidR="00000000" w:rsidRDefault="003A1BCA">
      <w:pPr>
        <w:jc w:val="both"/>
      </w:pPr>
      <w:r>
        <w:tab/>
        <w:t>§10.  Признаками  подавления  конфликта  выступает  предварительная  цензура, дозволительный порядок объединений (люб</w:t>
      </w:r>
      <w:r>
        <w:t xml:space="preserve">ого типа); запрет нетрадиционных союзов между </w:t>
      </w:r>
    </w:p>
    <w:p w14:paraId="0B3D7D48" w14:textId="77777777" w:rsidR="00000000" w:rsidRDefault="003A1BCA">
      <w:pPr>
        <w:jc w:val="both"/>
      </w:pPr>
      <w:r>
        <w:t xml:space="preserve">полами; сокращение прав собственности, как в праве её удерживать и распоряжаться, так и в </w:t>
      </w:r>
    </w:p>
    <w:p w14:paraId="50FBEF53" w14:textId="77777777" w:rsidR="00000000" w:rsidRDefault="003A1BCA">
      <w:pPr>
        <w:jc w:val="both"/>
      </w:pPr>
      <w:r>
        <w:t>праве  её  использовать  по  личному  усмотрению;  отрешение  всякого  народного  спора  о присвоении и назначении вер</w:t>
      </w:r>
      <w:r>
        <w:t>ховной власти; иммунитет членов правящего дома или правящей группы  от  настоящего  судебного  и  политического  преследования;  всеобщая  военная обязанность  и  содержание  привилегированных  войск  внутренней  стражи;  внесудебный (квази-судебный)  режи</w:t>
      </w:r>
      <w:r>
        <w:t>м  упреждающего  устранения  недовольных  засильем  (олигархии, клики,  партии,  клана,  рода,  семьи).  Признаками  управления  конфликтом  будут  вольный статус  членов  общественного  союза;  широкая  свобода  господства  над  собственным достоянием;  с</w:t>
      </w:r>
      <w:r>
        <w:t xml:space="preserve">вободный  брак  равных  в  желании  жить  вместе  полов;  прозрачный  </w:t>
      </w:r>
      <w:r>
        <w:lastRenderedPageBreak/>
        <w:t xml:space="preserve">порядок народного доступа к самым высоким постам; свободный политический конкурс за право быть первым;  действительная  ответственность  первых  лиц  перед  судом  народа  и  запрет  на </w:t>
      </w:r>
      <w:r>
        <w:t>постоянный  иммунитет  кого  бы  то  ни  было;  сокращение  условий  для  политических привилегий;  успешное  противодействие  бедности;  преимущественно  милиционный  порядок набора  сил  безопасности  (N.B.:  по  нему  выстроена  армия  Швейцарской  конф</w:t>
      </w:r>
      <w:r>
        <w:t>едерации, аналогично набиралось ополчение Римской республики или гоплиты в древних Афинах). Конечно, в отдельно взятом государстве перечисленные признаки могут сочетаться по-своему и проявляться особым образом — важен перевес.</w:t>
      </w:r>
    </w:p>
    <w:p w14:paraId="6C191785" w14:textId="77777777" w:rsidR="00000000" w:rsidRDefault="003A1BCA">
      <w:pPr>
        <w:jc w:val="both"/>
      </w:pPr>
      <w:r>
        <w:tab/>
        <w:t>§11. Мировые империи везде о</w:t>
      </w:r>
      <w:r>
        <w:t xml:space="preserve">забочены строительством гармонии между порядком и справедливостью  гораздо  более,  чем  «простые»  государства.  Для  решения  этой  задачи призывается  позитивное  право.  Государство  по  необходимости  «отчуждается»  всё  более, </w:t>
      </w:r>
    </w:p>
    <w:p w14:paraId="19A83764" w14:textId="77777777" w:rsidR="00000000" w:rsidRDefault="003A1BCA">
      <w:pPr>
        <w:jc w:val="both"/>
      </w:pPr>
      <w:r>
        <w:t>когда  принимает  зако</w:t>
      </w:r>
      <w:r>
        <w:t>ны  о  собственной  безопасности  (закон  о  «величии  бога  и  короля»), гонит  несогласных  и  планомерно  готовится  к  «внутренней  войне».  Для  этого  воспитывают войска внутренней стражи, которые в империи Рима назывались преторианскими когортами. Ф</w:t>
      </w:r>
      <w:r>
        <w:t>ормируется будущий театр внутренних военных действий (ТВВД) на случай восстания или мятежа. Такая же цель преследуется историческими ксенократиями — в режиме колонизации страны чужаками или  носителями чуждой культуры. Местная знать в этом случае заменяетс</w:t>
      </w:r>
      <w:r>
        <w:t>я пришельцами, а державность народа его отрешением от политики. Так или похожим образом были  созданы  все  государства  Нового  света.  То,  что  удалось  в  Америках,  проиграли Ахемениды:  Афинская  демократия  выстояла  под  натиском  Дария  и  Ксеркса</w:t>
      </w:r>
      <w:r>
        <w:t>.  Японские милитаристы,  господствуя  в  Корее,  запретили  изучать  историю  и  осквернили  местные святилища,  напоминающие  корейцам  о  силе  и  славе.  Коренным  американцам  федеральные власти  вплоть  до  конца  XX  в.  отказывали  в  праве  творит</w:t>
      </w:r>
      <w:r>
        <w:t>ь  массовый  культ.  Прибывшие  на власть  «учителя» повсюду  «стирали» народную память, когда не могли её обуздать.  «Новое право» заменяло право «реакционное» или «устаревшее».</w:t>
      </w:r>
    </w:p>
    <w:p w14:paraId="6561A45C" w14:textId="77777777" w:rsidR="00000000" w:rsidRDefault="003A1BCA">
      <w:pPr>
        <w:jc w:val="both"/>
      </w:pPr>
      <w:r>
        <w:tab/>
        <w:t>§12.  Позитивное  право  кроме  замысла  конструкции  обусловлено  ресурсами</w:t>
      </w:r>
      <w:r>
        <w:t xml:space="preserve"> сообщества. Всякая норма поддерживается хозяйственным комплексом (включая способности людей) или оскудевает от его нищеты: невозможно гарантировать право на образование без оплаты  образованного  персонала.  Данное  правило  распространяется  на  все  вид</w:t>
      </w:r>
      <w:r>
        <w:t>ы  правового регулирования. Добыча железа для поковки мечей — добрая гарантия мира и, соответственно, права на безопасную жизнь.</w:t>
      </w:r>
    </w:p>
    <w:p w14:paraId="6DEB3DA1" w14:textId="77777777" w:rsidR="00000000" w:rsidRDefault="003A1BCA">
      <w:pPr>
        <w:jc w:val="both"/>
      </w:pPr>
      <w:r>
        <w:tab/>
        <w:t>§13.  Научно-технический  прогресс  влечёт  умножение  массы  права,  но  не  наоборот. Бесконечный  прогресс  невозможен  впл</w:t>
      </w:r>
      <w:r>
        <w:t>оть  до  создания  «вечного  двигателя»:  застраивать  в одном  месте  —  рубить  лес  в  другом.  Прогресс  не  только ведёт  к  регрессу,  но и питает  его  недужность.  Свойством  историко-нормативисткого  процесса  выступает  не технологический  или  м</w:t>
      </w:r>
      <w:r>
        <w:t>оральный  прогресс (хотя  скудость  технологии  —  нищета  права),  а мастерство  обустроить  правду  по  известной  формуле  справедливости  (см.  §5  выше).  Исчерпание творческого потенциала той или иной культуры ведёт к гибели её права. Когда в 1453  г</w:t>
      </w:r>
      <w:r>
        <w:t>.  османы  завладели  Константинополем,  это  событие  было  не  просто  досадной или исполненной величия точкой во времени. Византийская модель правдолюбия выполнила цель, намеченную  авторами  Библии:  скрытое  число  «верных»  было  записано  в  благове</w:t>
      </w:r>
      <w:r>
        <w:t>стную «книгу  жизни»,  т.е.  «спасено».  Для  такого  толкования  нужно  признаться,  что  вся  история византийской  державы  —  всего  лишь  пролог  к  местному  списку  вызволенных  из Апокалипсиса. Иное толкование можно предложить с позиций рационально</w:t>
      </w:r>
      <w:r>
        <w:t>го детерминизма.</w:t>
      </w:r>
    </w:p>
    <w:p w14:paraId="74A82C04" w14:textId="77777777" w:rsidR="00000000" w:rsidRDefault="003A1BCA">
      <w:pPr>
        <w:jc w:val="both"/>
      </w:pPr>
      <w:r>
        <w:tab/>
        <w:t xml:space="preserve">§14. Каждая модель правды всегда в чём-то отличается от другой и всегда в чём-то на </w:t>
      </w:r>
    </w:p>
    <w:p w14:paraId="72AD9042" w14:textId="77777777" w:rsidR="00000000" w:rsidRDefault="003A1BCA">
      <w:pPr>
        <w:jc w:val="both"/>
      </w:pPr>
      <w:r>
        <w:t xml:space="preserve">неё похожа. Если осознание справедливости от поколения к поколению подвергается эрозии </w:t>
      </w:r>
    </w:p>
    <w:p w14:paraId="07842918" w14:textId="77777777" w:rsidR="00000000" w:rsidRDefault="003A1BCA">
      <w:pPr>
        <w:jc w:val="both"/>
      </w:pPr>
      <w:r>
        <w:t>вследствие истощения или коллапса солидарности, то право как исхо</w:t>
      </w:r>
      <w:r>
        <w:t xml:space="preserve">дный стандарт той или </w:t>
      </w:r>
    </w:p>
    <w:p w14:paraId="74292D98" w14:textId="77777777" w:rsidR="00000000" w:rsidRDefault="003A1BCA">
      <w:pPr>
        <w:jc w:val="both"/>
        <w:rPr>
          <w:i/>
          <w:iCs/>
        </w:rPr>
      </w:pPr>
      <w:r>
        <w:t>иной  культуры  сохраняет  значение  лишь  для  тех,  кто  может  «выйти  из  времени».  Такой способностью  Гесиод  наделяет  рассказчика  в  поэме  «Труды  и  дни»  (VIII-VII  вв.  до совр. эры).  В  ней  знаток  «первичного  права</w:t>
      </w:r>
      <w:r>
        <w:t>»  тревожно  наблюдает  за сменой  поколений  и  подвигами  богов,  руководящих  «историческим  процессом».  Когда Кронос  или  безжалостное  время,  поглощая  породу  за  породой,  нисходит  с  богами  на финальную  ступень,  мы  видим  итог  полного  рас</w:t>
      </w:r>
      <w:r>
        <w:t>пада  как  первой,  так  и  второй  сигнальной системы (сознания) и, соответственно, катастрофу, которая должна завершить саму эволюцию распавшегося общества:</w:t>
      </w:r>
    </w:p>
    <w:p w14:paraId="6AC7230B" w14:textId="77777777" w:rsidR="00000000" w:rsidRDefault="003A1BCA">
      <w:pPr>
        <w:jc w:val="center"/>
        <w:rPr>
          <w:i/>
          <w:iCs/>
        </w:rPr>
      </w:pPr>
    </w:p>
    <w:p w14:paraId="74983C87" w14:textId="77777777" w:rsidR="00000000" w:rsidRDefault="003A1BCA">
      <w:pPr>
        <w:jc w:val="center"/>
        <w:rPr>
          <w:i/>
          <w:iCs/>
        </w:rPr>
      </w:pPr>
      <w:r>
        <w:rPr>
          <w:i/>
          <w:iCs/>
        </w:rPr>
        <w:t>Дети — с отцами, с детьми — их отцы сговориться не смогут.</w:t>
      </w:r>
    </w:p>
    <w:p w14:paraId="0F56F7AA" w14:textId="77777777" w:rsidR="00000000" w:rsidRDefault="003A1BCA">
      <w:pPr>
        <w:jc w:val="center"/>
        <w:rPr>
          <w:i/>
          <w:iCs/>
        </w:rPr>
      </w:pPr>
      <w:r>
        <w:rPr>
          <w:i/>
          <w:iCs/>
        </w:rPr>
        <w:t>Чуждыми станут товарищ товарищу, гост</w:t>
      </w:r>
      <w:r>
        <w:rPr>
          <w:i/>
          <w:iCs/>
        </w:rPr>
        <w:t>ю — хозяин,</w:t>
      </w:r>
    </w:p>
    <w:p w14:paraId="1667E889" w14:textId="77777777" w:rsidR="00000000" w:rsidRDefault="003A1BCA">
      <w:pPr>
        <w:jc w:val="center"/>
        <w:rPr>
          <w:i/>
          <w:iCs/>
        </w:rPr>
      </w:pPr>
      <w:r>
        <w:rPr>
          <w:i/>
          <w:iCs/>
        </w:rPr>
        <w:t>Больше не будет меж братьев любви, как бывало когда-то.</w:t>
      </w:r>
    </w:p>
    <w:p w14:paraId="2B5096F4" w14:textId="77777777" w:rsidR="00000000" w:rsidRDefault="003A1BCA">
      <w:pPr>
        <w:jc w:val="center"/>
        <w:rPr>
          <w:i/>
          <w:iCs/>
        </w:rPr>
      </w:pPr>
      <w:r>
        <w:rPr>
          <w:i/>
          <w:iCs/>
        </w:rPr>
        <w:t>Старых родителей скоро совсем почитать перестанут;</w:t>
      </w:r>
    </w:p>
    <w:p w14:paraId="4DBBD78C" w14:textId="77777777" w:rsidR="00000000" w:rsidRDefault="003A1BCA">
      <w:pPr>
        <w:jc w:val="center"/>
        <w:rPr>
          <w:i/>
          <w:iCs/>
        </w:rPr>
      </w:pPr>
      <w:r>
        <w:rPr>
          <w:i/>
          <w:iCs/>
        </w:rPr>
        <w:t>Будут их яро и зло поносить нечестивые дети</w:t>
      </w:r>
    </w:p>
    <w:p w14:paraId="3A48E595" w14:textId="77777777" w:rsidR="00000000" w:rsidRDefault="003A1BCA">
      <w:pPr>
        <w:jc w:val="center"/>
        <w:rPr>
          <w:i/>
          <w:iCs/>
        </w:rPr>
      </w:pPr>
      <w:r>
        <w:rPr>
          <w:i/>
          <w:iCs/>
        </w:rPr>
        <w:t>Тяжкою бранью, не зная возмездья богов; не захочет</w:t>
      </w:r>
    </w:p>
    <w:p w14:paraId="199C6929" w14:textId="77777777" w:rsidR="00000000" w:rsidRDefault="003A1BCA">
      <w:pPr>
        <w:jc w:val="center"/>
        <w:rPr>
          <w:i/>
          <w:iCs/>
        </w:rPr>
      </w:pPr>
      <w:r>
        <w:rPr>
          <w:i/>
          <w:iCs/>
        </w:rPr>
        <w:t>Больше никто доставлять пропитанья родител</w:t>
      </w:r>
      <w:r>
        <w:rPr>
          <w:i/>
          <w:iCs/>
        </w:rPr>
        <w:t>ям старым.</w:t>
      </w:r>
    </w:p>
    <w:p w14:paraId="207B102E" w14:textId="77777777" w:rsidR="00000000" w:rsidRDefault="003A1BCA">
      <w:pPr>
        <w:jc w:val="center"/>
        <w:rPr>
          <w:i/>
          <w:iCs/>
        </w:rPr>
      </w:pPr>
      <w:r>
        <w:rPr>
          <w:i/>
          <w:iCs/>
        </w:rPr>
        <w:t>Правду заменит кулак. Города подпадут разграбленью.</w:t>
      </w:r>
    </w:p>
    <w:p w14:paraId="2C2876B9" w14:textId="77777777" w:rsidR="00000000" w:rsidRDefault="003A1BCA">
      <w:pPr>
        <w:jc w:val="center"/>
        <w:rPr>
          <w:i/>
          <w:iCs/>
        </w:rPr>
      </w:pPr>
      <w:r>
        <w:rPr>
          <w:i/>
          <w:iCs/>
        </w:rPr>
        <w:t>И не возбудит ни в ком уваженья ни клятвохранитель,</w:t>
      </w:r>
    </w:p>
    <w:p w14:paraId="275F7206" w14:textId="77777777" w:rsidR="00000000" w:rsidRDefault="003A1BCA">
      <w:pPr>
        <w:jc w:val="center"/>
        <w:rPr>
          <w:i/>
          <w:iCs/>
        </w:rPr>
      </w:pPr>
      <w:r>
        <w:rPr>
          <w:i/>
          <w:iCs/>
        </w:rPr>
        <w:lastRenderedPageBreak/>
        <w:t>Ни справедливый, ни добрый. Скорей наглецу и злодею</w:t>
      </w:r>
    </w:p>
    <w:p w14:paraId="13A6095A" w14:textId="77777777" w:rsidR="00000000" w:rsidRDefault="003A1BCA">
      <w:pPr>
        <w:jc w:val="center"/>
      </w:pPr>
      <w:r>
        <w:rPr>
          <w:i/>
          <w:iCs/>
        </w:rPr>
        <w:t xml:space="preserve">Станет почет воздаваться. Где сила, там будет и право. </w:t>
      </w:r>
    </w:p>
    <w:p w14:paraId="63C18BDF" w14:textId="77777777" w:rsidR="00000000" w:rsidRDefault="003A1BCA">
      <w:pPr>
        <w:jc w:val="center"/>
      </w:pPr>
      <w:r>
        <w:t xml:space="preserve">[Труды и дни: </w:t>
      </w:r>
      <w:r>
        <w:rPr>
          <w:lang w:val="en-US"/>
        </w:rPr>
        <w:t>180-192</w:t>
      </w:r>
      <w:r>
        <w:t xml:space="preserve"> / пер. с др</w:t>
      </w:r>
      <w:r>
        <w:t>.-греч. В. Вересаева.]</w:t>
      </w:r>
    </w:p>
    <w:p w14:paraId="131FE379" w14:textId="77777777" w:rsidR="00000000" w:rsidRDefault="003A1BCA">
      <w:pPr>
        <w:jc w:val="both"/>
      </w:pPr>
      <w:r>
        <w:tab/>
      </w:r>
    </w:p>
    <w:p w14:paraId="49665D4B" w14:textId="77777777" w:rsidR="00000000" w:rsidRDefault="003A1BCA">
      <w:pPr>
        <w:jc w:val="both"/>
      </w:pPr>
      <w:r>
        <w:tab/>
        <w:t xml:space="preserve">§15.  Крах  потребности  в  справедливости  (и  целостности  права)  неизбежен,  если </w:t>
      </w:r>
    </w:p>
    <w:p w14:paraId="7715D2E5" w14:textId="77777777" w:rsidR="00000000" w:rsidRDefault="003A1BCA">
      <w:pPr>
        <w:jc w:val="both"/>
      </w:pPr>
      <w:r>
        <w:t>разрушен  хозяйственный  комплекс  того  или  иного  народа:  когда  выживание  венчает  самое сущее,  нужда  в  правде  умирает  первой.  Прав</w:t>
      </w:r>
      <w:r>
        <w:t xml:space="preserve">о  теряется  в  потёмках,  если  не  восстановится жизнь.  Но  такие  катаклизмы  чаще  всего  лишь  мелькали  в  сознании  мудрецов.  Исторически все  народы  когда-либо  находились  на  грани  исчезновения.  Возможность  истории  права несомненна,  если </w:t>
      </w:r>
      <w:r>
        <w:t xml:space="preserve"> нам  доступны  его  следы.  История  того,  что  было  или  очень  могло  быть, выводится для каждой культуры с учётом её ценностей и возможностей их сберечь.</w:t>
      </w:r>
    </w:p>
    <w:p w14:paraId="1B48946E" w14:textId="77777777" w:rsidR="00000000" w:rsidRDefault="003A1BCA">
      <w:pPr>
        <w:jc w:val="both"/>
      </w:pPr>
      <w:r>
        <w:tab/>
        <w:t xml:space="preserve">§16.  «Чисто научное»  право в истории не выявлено, хотя предприняты  усилия по его </w:t>
      </w:r>
    </w:p>
    <w:p w14:paraId="4A72EF8A" w14:textId="77777777" w:rsidR="00000000" w:rsidRDefault="003A1BCA">
      <w:pPr>
        <w:jc w:val="both"/>
      </w:pPr>
      <w:r>
        <w:t>моделирова</w:t>
      </w:r>
      <w:r>
        <w:t>нию  «вне  условий  исторического  времени».  Изменчивость  языка  в правописаниях  и  текучесть  культуры  подразумевает,  что  стремление  к  статике  также изменчиво.  Оно  дрейфует  к  подвижным  горизонтам  познания.  Смена  поколений подразумевает см</w:t>
      </w:r>
      <w:r>
        <w:t>ещение взглядов  на то, что назвать правильным. Так, право и его быт всегда обусловлены  идеями  познания  и  идеологией  своего  времени.  Под  идеологией  понимается программа  строительства  подлинной  жизни,  выраженная  в  массовых  политических воззв</w:t>
      </w:r>
      <w:r>
        <w:t xml:space="preserve">аниях.  Тот  или  иной  манифест  заявляет  претензии  на  политическое  господство  (или участие в нём) какой-то ассоциации, солидарной в своих намерениях. Такими ассоциациями могут быть народные, религиозные, экономические и профессиональные сообщества. </w:t>
      </w:r>
      <w:r>
        <w:t>В Новое и  Новейшее  время  внешними  выразителями  их намерений  стали  политические  партии.  Они различаются  во  взглядах  на  право,  как  на  инструмент  наведения  порядка  и  как  на  способ выражения  ценностей  того  или  иного  альянса.  Союз  е</w:t>
      </w:r>
      <w:r>
        <w:t>диномышленников,  возглавивший  то или  иное  государство,  устанавливает  право,  которое,  как  минимум,  учитывает  интересы  его лидеров и, как максимум, служит им напрямую.  «Общепринятое право» всегда сталкивается с альтернативным предложением. Таким</w:t>
      </w:r>
      <w:r>
        <w:t xml:space="preserve"> образом, право всегда конъюнктурно, если зависит от </w:t>
      </w:r>
    </w:p>
    <w:p w14:paraId="365C6816" w14:textId="77777777" w:rsidR="00000000" w:rsidRDefault="003A1BCA">
      <w:pPr>
        <w:jc w:val="both"/>
      </w:pPr>
      <w:r>
        <w:t xml:space="preserve">конъюнкции с интересами солидарных культур, с целенаправленной волей к власти над ними, их  потребностями  и  ценностями.  Господствующая  ассоциация  иногда  не  может  одолеть оппонентов  средствами  </w:t>
      </w:r>
      <w:r>
        <w:t>убеждения.  Когда  отсутствуют  доводы,  привлекается  сила: позитивные  ограничения  накладываются  на  слово,  действие,  желание  добиться  своего  в совместных  усилиях.  Таковы  предварительная  цензура,  «индексы»  отрешённых  книг,  запрет на  колле</w:t>
      </w:r>
      <w:r>
        <w:t>ктивную  деятельность  или  профессию.  Христианские  общины  получили  права «юридических  лиц»  в  Римской  империи  лишь  в  первой  четверти  IV  в.  Профилактические ликвидации  всех,  по  праву  названных  «врагами»,  совсем  не  исключаются,  начина</w:t>
      </w:r>
      <w:r>
        <w:t>я  с истребления  «злых»  в  странах  Др.  Востока  и  заканчивая  утилизацией  их  подобий  в концлагерях XX ст.</w:t>
      </w:r>
    </w:p>
    <w:p w14:paraId="1211DD80" w14:textId="77777777" w:rsidR="00000000" w:rsidRDefault="003A1BCA">
      <w:pPr>
        <w:jc w:val="both"/>
      </w:pPr>
      <w:r>
        <w:tab/>
        <w:t>§17.  Процесс  мировой  истории,  который  направляет  нужда  и  влечения  вида  homo sapiens  sapiens,  отличается  единством  его  потребно</w:t>
      </w:r>
      <w:r>
        <w:t>стей  и  серьёзным  расхождением  в понимании того, что ценно. Уникальное право произрастает на местной почве идеального и необходимого в их неразрывном единстве. Это предопределяет необходимость исторического разделения  права  и  его  уязвимость  как  ко</w:t>
      </w:r>
      <w:r>
        <w:t>нструкции  всемирного  значения.  Кроме  того, «</w:t>
      </w:r>
      <w:r>
        <w:rPr>
          <w:i/>
          <w:iCs/>
        </w:rPr>
        <w:t xml:space="preserve">неизменное  минувшее,  которое  виделось  кому-то  таким  в  </w:t>
      </w:r>
      <w:r>
        <w:t>1897</w:t>
      </w:r>
      <w:r>
        <w:rPr>
          <w:i/>
          <w:iCs/>
        </w:rPr>
        <w:t xml:space="preserve">  г.,  выглядело  уже  иным  в </w:t>
      </w:r>
      <w:r>
        <w:t>1973</w:t>
      </w:r>
      <w:r>
        <w:rPr>
          <w:i/>
          <w:iCs/>
        </w:rPr>
        <w:t>, представляя различные образы; и нет никакого сомн ения в том, что самодостаточное прошлое  будет  ещё  бол</w:t>
      </w:r>
      <w:r>
        <w:rPr>
          <w:i/>
          <w:iCs/>
        </w:rPr>
        <w:t xml:space="preserve">ее  отличаться,  когда  его  увидят  в  Китае  </w:t>
      </w:r>
      <w:r>
        <w:t>2073</w:t>
      </w:r>
      <w:r>
        <w:rPr>
          <w:i/>
          <w:iCs/>
        </w:rPr>
        <w:t xml:space="preserve">  г.,  и  станет  совсем иным, когда его пересмотрят в Нигерии в  </w:t>
      </w:r>
      <w:r>
        <w:t xml:space="preserve">2173» </w:t>
      </w:r>
      <w:r>
        <w:rPr>
          <w:lang w:val="en-US"/>
        </w:rPr>
        <w:t>[3]</w:t>
      </w:r>
      <w:r>
        <w:t>. Единой справедливости, как и единой правды исторически не существует … во всяком случае, пока.</w:t>
      </w:r>
    </w:p>
    <w:p w14:paraId="526B323E" w14:textId="77777777" w:rsidR="00000000" w:rsidRDefault="003A1BCA">
      <w:pPr>
        <w:jc w:val="both"/>
      </w:pPr>
    </w:p>
    <w:p w14:paraId="75735DF2" w14:textId="77777777" w:rsidR="00000000" w:rsidRDefault="003A1BCA">
      <w:pPr>
        <w:jc w:val="both"/>
      </w:pPr>
    </w:p>
    <w:p w14:paraId="65E7FC8E" w14:textId="77777777" w:rsidR="00000000" w:rsidRDefault="003A1BCA">
      <w:pPr>
        <w:jc w:val="center"/>
      </w:pPr>
    </w:p>
    <w:p w14:paraId="0FD0C64E" w14:textId="77777777" w:rsidR="00000000" w:rsidRDefault="003A1BCA">
      <w:pPr>
        <w:jc w:val="center"/>
      </w:pPr>
      <w:r>
        <w:t>Механика выполнения реферата</w:t>
      </w:r>
    </w:p>
    <w:p w14:paraId="57545555" w14:textId="77777777" w:rsidR="00000000" w:rsidRDefault="003A1BCA">
      <w:pPr>
        <w:jc w:val="center"/>
      </w:pPr>
    </w:p>
    <w:p w14:paraId="595A8428" w14:textId="77777777" w:rsidR="00000000" w:rsidRDefault="003A1BCA">
      <w:pPr>
        <w:jc w:val="both"/>
      </w:pPr>
      <w:r>
        <w:tab/>
        <w:t>1. Подумайте, какая тема из списка, предложенного научным руководителем, вас увлекает. Согласуйте ваш выбор с преподавателем ИГПЗС. Если вы не сделали выбор самостоятельно, то тема для реферативной работы будет предложена ответственным за курс.</w:t>
      </w:r>
    </w:p>
    <w:p w14:paraId="008CCA0D" w14:textId="77777777" w:rsidR="00000000" w:rsidRDefault="003A1BCA">
      <w:pPr>
        <w:jc w:val="both"/>
      </w:pPr>
      <w:r>
        <w:t xml:space="preserve">  </w:t>
      </w:r>
    </w:p>
    <w:p w14:paraId="34300E32" w14:textId="77777777" w:rsidR="00000000" w:rsidRDefault="003A1BCA">
      <w:pPr>
        <w:jc w:val="both"/>
      </w:pPr>
      <w:r>
        <w:tab/>
      </w:r>
      <w:r>
        <w:t>2. Под</w:t>
      </w:r>
      <w:r>
        <w:t xml:space="preserve">умайте, что скрывается за названием темы и насколько вам понятны её термины. </w:t>
      </w:r>
    </w:p>
    <w:p w14:paraId="329D53DB" w14:textId="77777777" w:rsidR="00000000" w:rsidRDefault="003A1BCA">
      <w:pPr>
        <w:jc w:val="both"/>
      </w:pPr>
      <w:r>
        <w:t>Устраните неясности по словарям. Дальнейшие вопросы можно выяснить в беседе с преподавателем.</w:t>
      </w:r>
    </w:p>
    <w:p w14:paraId="58A6C6AC" w14:textId="77777777" w:rsidR="00000000" w:rsidRDefault="003A1BCA"/>
    <w:p w14:paraId="112088F8" w14:textId="77777777" w:rsidR="00000000" w:rsidRDefault="003A1BCA">
      <w:pPr>
        <w:jc w:val="both"/>
      </w:pPr>
      <w:r>
        <w:tab/>
        <w:t>3. Если тема реферата не вызывает вопросов, то можно приступать к самой работе. Ре</w:t>
      </w:r>
      <w:r>
        <w:t xml:space="preserve">ферент придерживается определенного плана, когда проектирует свой труд. Такой план известен, по крайней мере со времён царя Хаммурапи </w:t>
      </w:r>
      <w:r>
        <w:rPr>
          <w:lang w:val="en-US"/>
        </w:rPr>
        <w:t xml:space="preserve">(1792-1750 </w:t>
      </w:r>
      <w:r>
        <w:t xml:space="preserve">гг. до с. л.). Его состав: введение, содержание и заключение. </w:t>
      </w:r>
    </w:p>
    <w:p w14:paraId="28335109" w14:textId="77777777" w:rsidR="00000000" w:rsidRDefault="003A1BCA">
      <w:pPr>
        <w:jc w:val="both"/>
      </w:pPr>
    </w:p>
    <w:p w14:paraId="53B88FEC" w14:textId="77777777" w:rsidR="00000000" w:rsidRDefault="003A1BCA">
      <w:pPr>
        <w:jc w:val="both"/>
      </w:pPr>
      <w:r>
        <w:tab/>
        <w:t>4. Во введении объясняются мотивы выбора именн</w:t>
      </w:r>
      <w:r>
        <w:t xml:space="preserve">о этой темы и сообщается о том, насколько и почему </w:t>
      </w:r>
      <w:r>
        <w:lastRenderedPageBreak/>
        <w:t>вы доверяете или, напротив, сомневаетесь в «пригодности» ваших источников информации. Желательно указать, какую задачу (цели) вы ставите перед собой и, какими приёмами (средствами мысли) будете её решать в</w:t>
      </w:r>
      <w:r>
        <w:t xml:space="preserve"> «содержании». Общая схема постановки и решения задания такова: вопрос (вопросы) </w:t>
      </w:r>
      <w:r>
        <w:t>→</w:t>
      </w:r>
      <w:r>
        <w:rPr>
          <w:rFonts w:eastAsia="Andale Sans UI" w:cs="Tahoma"/>
        </w:rPr>
        <w:t xml:space="preserve"> материал (источники) для решения </w:t>
      </w:r>
      <w:r>
        <w:t>→</w:t>
      </w:r>
      <w:r>
        <w:rPr>
          <w:rFonts w:eastAsia="Andale Sans UI" w:cs="Tahoma"/>
        </w:rPr>
        <w:t xml:space="preserve"> философско-теоретический интструментарий решения  </w:t>
      </w:r>
      <w:r>
        <w:t>→</w:t>
      </w:r>
      <w:r>
        <w:rPr>
          <w:rFonts w:eastAsia="Andale Sans UI" w:cs="Tahoma"/>
        </w:rPr>
        <w:t xml:space="preserve"> логический инструментарий решения  </w:t>
      </w:r>
      <w:r>
        <w:t>→</w:t>
      </w:r>
      <w:r>
        <w:rPr>
          <w:rFonts w:eastAsia="Andale Sans UI" w:cs="Tahoma"/>
        </w:rPr>
        <w:t xml:space="preserve"> ответ (ы) на поставленную задачу или задачи </w:t>
      </w:r>
      <w:r>
        <w:rPr>
          <w:rFonts w:eastAsia="Andale Sans UI" w:cs="Tahoma"/>
          <w:lang w:val="en-US"/>
        </w:rPr>
        <w:t>(</w:t>
      </w:r>
      <w:r>
        <w:rPr>
          <w:rFonts w:eastAsia="Andale Sans UI" w:cs="Tahoma"/>
        </w:rPr>
        <w:t>выво</w:t>
      </w:r>
      <w:r>
        <w:rPr>
          <w:rFonts w:eastAsia="Andale Sans UI" w:cs="Tahoma"/>
        </w:rPr>
        <w:t xml:space="preserve">ды). </w:t>
      </w:r>
    </w:p>
    <w:p w14:paraId="6A763FC7" w14:textId="77777777" w:rsidR="00000000" w:rsidRDefault="003A1BCA">
      <w:pPr>
        <w:jc w:val="both"/>
      </w:pPr>
    </w:p>
    <w:p w14:paraId="55799679" w14:textId="77777777" w:rsidR="00000000" w:rsidRDefault="003A1BCA">
      <w:pPr>
        <w:jc w:val="both"/>
      </w:pPr>
      <w:r>
        <w:tab/>
      </w:r>
      <w:r>
        <w:rPr>
          <w:lang w:val="en-US"/>
        </w:rPr>
        <w:t xml:space="preserve">5. </w:t>
      </w:r>
      <w:r>
        <w:t>Раздел «содержание» состоит из одной части (главы), разделённой на логические отрезки текста по смыслу. Если задачи, поставленные во «введении» полностью раскрыты в одной главе, то можно приступать к «заключению». Если вам понадобились две главы</w:t>
      </w:r>
      <w:r>
        <w:t xml:space="preserve"> для решения, то в конце каждой главы должно быть частное заключение к ней. </w:t>
      </w:r>
    </w:p>
    <w:p w14:paraId="348E905A" w14:textId="77777777" w:rsidR="00000000" w:rsidRDefault="003A1BCA">
      <w:pPr>
        <w:jc w:val="both"/>
      </w:pPr>
    </w:p>
    <w:p w14:paraId="5C4491DA" w14:textId="77777777" w:rsidR="00000000" w:rsidRDefault="003A1BCA">
      <w:pPr>
        <w:jc w:val="both"/>
      </w:pPr>
      <w:r>
        <w:tab/>
        <w:t>6. В «заключении» к реферату в сокращённой форме сводятся выводы к главам. Итоговое заключение в реферате должно соответствовать задачам, поставленным во «введении» и явно вытек</w:t>
      </w:r>
      <w:r>
        <w:t>ать из них. Посмотрите, насколько убедительна логика вашего доклада для стороннего читателя. Обсудите её с коллегами, прежде чем сдать реферат на проверку.  Если текст никого не убеждает, то это громкий сигнал для его исправления.</w:t>
      </w:r>
    </w:p>
    <w:p w14:paraId="4D9C4B23" w14:textId="77777777" w:rsidR="00000000" w:rsidRDefault="003A1BCA">
      <w:pPr>
        <w:jc w:val="both"/>
      </w:pPr>
    </w:p>
    <w:p w14:paraId="7FFB499D" w14:textId="77777777" w:rsidR="00000000" w:rsidRDefault="003A1BCA">
      <w:pPr>
        <w:jc w:val="both"/>
      </w:pPr>
      <w:r>
        <w:tab/>
        <w:t>7. Если текст вашего ре</w:t>
      </w:r>
      <w:r>
        <w:t xml:space="preserve">ферата дословно совпадает с письмом других референтов или скопирован в запасниках </w:t>
      </w:r>
      <w:r>
        <w:rPr>
          <w:i/>
          <w:iCs/>
        </w:rPr>
        <w:t>мировой паутины</w:t>
      </w:r>
      <w:r>
        <w:t xml:space="preserve"> (интернета) более, чем на 40</w:t>
      </w:r>
      <w:r>
        <w:t xml:space="preserve">%, то он не зачитывается. Каждая работа может быть проверена на «засорение плагиатом» с помощью электронных ресурсов. </w:t>
      </w:r>
    </w:p>
    <w:p w14:paraId="66440C4F" w14:textId="77777777" w:rsidR="00000000" w:rsidRDefault="003A1BCA">
      <w:pPr>
        <w:jc w:val="both"/>
      </w:pPr>
    </w:p>
    <w:p w14:paraId="5B9931B4" w14:textId="77777777" w:rsidR="00000000" w:rsidRDefault="003A1BCA">
      <w:pPr>
        <w:jc w:val="both"/>
      </w:pPr>
      <w:r>
        <w:t xml:space="preserve"> </w:t>
      </w:r>
      <w:r>
        <w:tab/>
        <w:t>8. Убеди</w:t>
      </w:r>
      <w:r>
        <w:t>тельность вашего реферата зависит от возможности проверить сам ход ваших рассуждений и при этом удостовериться в полезности решения задач. Для этого весь реферат дожнен быть правильно оформлен. Правила оформления вытекают из требований ГОСТа для библиограф</w:t>
      </w:r>
      <w:r>
        <w:t xml:space="preserve">ических ссылок. С ними можно познакомится по эл. адресам в сетях открытого доступа. Правила научно-библиографического аппарата обновляются. В письменной работе новый ГОСТ предпочитается старому. </w:t>
      </w:r>
    </w:p>
    <w:p w14:paraId="1F149BA9" w14:textId="77777777" w:rsidR="00000000" w:rsidRDefault="003A1BCA">
      <w:pPr>
        <w:jc w:val="both"/>
      </w:pPr>
    </w:p>
    <w:p w14:paraId="74A470FE" w14:textId="77777777" w:rsidR="00000000" w:rsidRDefault="003A1BCA">
      <w:pPr>
        <w:jc w:val="center"/>
      </w:pPr>
      <w:r>
        <w:t>9. Основные требования к порядку подачи текста можно свести</w:t>
      </w:r>
      <w:r>
        <w:t xml:space="preserve"> к таким положениям:</w:t>
      </w:r>
    </w:p>
    <w:p w14:paraId="638FAEDE" w14:textId="77777777" w:rsidR="00000000" w:rsidRDefault="003A1BCA">
      <w:pPr>
        <w:jc w:val="both"/>
      </w:pPr>
    </w:p>
    <w:p w14:paraId="1A345863" w14:textId="77777777" w:rsidR="00000000" w:rsidRDefault="003A1BCA">
      <w:pPr>
        <w:jc w:val="both"/>
      </w:pPr>
      <w:r>
        <w:tab/>
      </w:r>
      <w:r>
        <w:rPr>
          <w:b/>
          <w:bCs/>
        </w:rPr>
        <w:t xml:space="preserve">а. </w:t>
      </w:r>
      <w:r>
        <w:t xml:space="preserve">Прежде  всего  следует  избегать  рассуждений  о благородстве  или  низости  тех  или  иных  персонажей  вашего  текста,  увлекаться  их  психологическими характеристиками.  Неприемлема  всякая  брань  и  оценочные  метки,  такие </w:t>
      </w:r>
      <w:r>
        <w:t xml:space="preserve"> как «хорошо», «плохо», «благопристойно»  или« низко», «некрасиво» , «позорно» или« печально»  и  т. п. Не стоит  увлекаться метафорами там, где это не обусловлено поиском краткости. Словом, придерживайтесь  более строгого  стиля! </w:t>
      </w:r>
    </w:p>
    <w:p w14:paraId="652F8A5B" w14:textId="77777777" w:rsidR="00000000" w:rsidRDefault="003A1BCA">
      <w:pPr>
        <w:jc w:val="both"/>
      </w:pPr>
    </w:p>
    <w:p w14:paraId="6BDBAE55" w14:textId="77777777" w:rsidR="00000000" w:rsidRDefault="003A1BCA">
      <w:pPr>
        <w:jc w:val="both"/>
      </w:pPr>
      <w:r>
        <w:tab/>
      </w:r>
      <w:r>
        <w:rPr>
          <w:b/>
          <w:bCs/>
        </w:rPr>
        <w:t xml:space="preserve">b. </w:t>
      </w:r>
      <w:r>
        <w:t xml:space="preserve"> Существуют  шаблон</w:t>
      </w:r>
      <w:r>
        <w:t>ы  или  лекала,  с  помощью  которых  можно как ввести вашу мысль, так и завершить ее. Например, такие:  Отметим,  что...  Предположим,  что...  Будем  исходить  из  того,  что... Все, что было до сих пор отмечено...  Выше  уже было сказано, что...  Интере</w:t>
      </w:r>
      <w:r>
        <w:t>сно,  что...  Непонятно,  каким  образом...  Характерно,  что...  Это  будет  понятно  из  того,  что...  Вышеизложенное  представление...  Вышеупомянутый автор...  Изложенное  определение...  Описанный  случай...  Разобранный  выше  пример...  Согласно  с</w:t>
      </w:r>
      <w:r>
        <w:t>казанному  выше...  В  дальнейшем...  Задача  состоит в  том,  чтобы...  Настоящая  работа  имеет  целью  установить...  Думается, что... Остается показать, что... Нужно исходить из того, что...  Итак...  Таким образом...  В заключение... Остается лишь...</w:t>
      </w:r>
    </w:p>
    <w:p w14:paraId="65BBD495" w14:textId="77777777" w:rsidR="00000000" w:rsidRDefault="003A1BCA">
      <w:pPr>
        <w:jc w:val="both"/>
      </w:pPr>
    </w:p>
    <w:p w14:paraId="71D752EF" w14:textId="77777777" w:rsidR="00000000" w:rsidRDefault="003A1BCA">
      <w:pPr>
        <w:jc w:val="both"/>
        <w:rPr>
          <w:i/>
          <w:iCs/>
        </w:rPr>
      </w:pPr>
      <w:r>
        <w:tab/>
        <w:t xml:space="preserve">√  </w:t>
      </w:r>
      <w:r>
        <w:rPr>
          <w:i/>
          <w:iCs/>
        </w:rPr>
        <w:t>Не  копируйте  предложенные  заготовки  механически!  Пользуйтесь лишь  подходящими  по  смыслу  и  стилю.  Попробуйте  дополнить  их  самостоятельно.</w:t>
      </w:r>
    </w:p>
    <w:p w14:paraId="6C958FDC" w14:textId="77777777" w:rsidR="00000000" w:rsidRDefault="003A1BCA">
      <w:pPr>
        <w:jc w:val="both"/>
        <w:rPr>
          <w:i/>
          <w:iCs/>
        </w:rPr>
      </w:pPr>
    </w:p>
    <w:p w14:paraId="40BCE0A2" w14:textId="77777777" w:rsidR="00000000" w:rsidRDefault="003A1BCA">
      <w:pPr>
        <w:jc w:val="both"/>
      </w:pPr>
      <w:r>
        <w:rPr>
          <w:i/>
          <w:iCs/>
        </w:rPr>
        <w:tab/>
      </w:r>
      <w:r>
        <w:rPr>
          <w:b/>
          <w:bCs/>
        </w:rPr>
        <w:t xml:space="preserve">c. </w:t>
      </w:r>
      <w:r>
        <w:t xml:space="preserve"> Всякое  высказывание  текста  вашей  работы,  не  принадлежащее  вам  по  содержанию  или  по </w:t>
      </w:r>
      <w:r>
        <w:t>форме, должно  сопровождаться ссылкой на  источник.  По  ней  можно  оценить  происхождение  указанных  вами  фактов,  заключений,  утверждений,  возражений  и,  разумеется,  их  контекст  и качество.  Работы,  выполненные  без  необходимых  ссылок  на  ис</w:t>
      </w:r>
      <w:r>
        <w:t>точники заимствований и не имеющие сносок, проверяться не будут. Сноски  необходимы.  Они  ставятся  тогда,  когда  приводятся  отрывки  из литературы,  привлекаются  сторонние  идеи  или  цитируется  право.  Названия  и данные  таких  текстов  сокращаются</w:t>
      </w:r>
      <w:r>
        <w:t xml:space="preserve">  до  общепринятого  или  распространенного  вида.  К  примеру ,  ссылка  на  параграф  27-й «Законов  Хамураппи»  сокращается до ЗХ.27, а отрывок из 5-й г лавы во II книге «Анналов» Корнелия Тацита может быть указан так: Тацит . Анналы. II. 5 или даже Тац</w:t>
      </w:r>
      <w:r>
        <w:t xml:space="preserve">. Анн. II. 5. </w:t>
      </w:r>
    </w:p>
    <w:p w14:paraId="29028E7B" w14:textId="77777777" w:rsidR="00000000" w:rsidRDefault="003A1BCA">
      <w:pPr>
        <w:jc w:val="both"/>
      </w:pPr>
      <w:r>
        <w:tab/>
        <w:t>Ссылки на памятники истории права и литературу , которая используется как источник  его  познания,  могут  быть  включены  непосредственно в предложение вашего текста. Например, вы пишете: «Талион в Вавилонии предполагает возмещение, иденти</w:t>
      </w:r>
      <w:r>
        <w:t>чное  причиненному  ущербу (ЗХ.  229–231)».  Вы  можете  сослаться  на  литературный  текст  так: «Император Тиберий  верил,  что Римское государство  пребудет  вечно» (Тацит. Анналы.  III.  6).  Следует учесть,  что  включенные  ссылки  разрешены  там,  г</w:t>
      </w:r>
      <w:r>
        <w:t xml:space="preserve">де  они  </w:t>
      </w:r>
      <w:r>
        <w:lastRenderedPageBreak/>
        <w:t>указывают  на  литературу,  разделенную  издателями  на  короткие, пронумерованные  отрезки текста. Такие как,  например,  в  Библии  или  в  Коране.  Ссылаться  на  пространные  многостраничные  главы  из  объемистых  прозаических  публикаций или</w:t>
      </w:r>
      <w:r>
        <w:t xml:space="preserve"> трактатов можно лишь с указанием их страниц.</w:t>
      </w:r>
    </w:p>
    <w:p w14:paraId="6220C02D" w14:textId="77777777" w:rsidR="00000000" w:rsidRDefault="003A1BCA">
      <w:pPr>
        <w:jc w:val="both"/>
      </w:pPr>
      <w:r>
        <w:tab/>
        <w:t>Для постраничных ссылок  принято использовать подстрочные сноски. Лист формата  A4,  на  котором  вы  написали  или  набрали  свой  текст,  внизу слева  направо  подбивается  чертой,  длиною  около  трети  стр</w:t>
      </w:r>
      <w:r>
        <w:t xml:space="preserve">аницы.  Под этой  чертой  ставятся  сноски,  которыми  вы  сопровождаете  текст.  При  повторной  ссылке  на  того  же  автора,  сноска  сокращается  до  высказываний «там же», «цит. соч.». </w:t>
      </w:r>
    </w:p>
    <w:p w14:paraId="1D7960BB" w14:textId="77777777" w:rsidR="00000000" w:rsidRDefault="003A1BCA">
      <w:pPr>
        <w:jc w:val="both"/>
      </w:pPr>
      <w:r>
        <w:tab/>
        <w:t>Сверьтесь с тем, какие сокращения применяются в любом современно</w:t>
      </w:r>
      <w:r>
        <w:t xml:space="preserve">м издании академическ ой работы по истории или праву. Следуйте за ними! </w:t>
      </w:r>
    </w:p>
    <w:p w14:paraId="5480AC5E" w14:textId="77777777" w:rsidR="00000000" w:rsidRDefault="003A1BCA">
      <w:pPr>
        <w:jc w:val="both"/>
      </w:pPr>
      <w:r>
        <w:tab/>
        <w:t>Например, вы пишете и ссылаетесь:</w:t>
      </w:r>
    </w:p>
    <w:p w14:paraId="67616218" w14:textId="77777777" w:rsidR="00000000" w:rsidRDefault="003A1BCA">
      <w:pPr>
        <w:jc w:val="both"/>
      </w:pPr>
      <w:r>
        <w:t xml:space="preserve">Кодекс  Наполеона,  как  это  широко  известно,«является  примером  кодекса,  успешно  пережившего  старение» </w:t>
      </w:r>
      <w:r>
        <w:rPr>
          <w:rStyle w:val="a7"/>
        </w:rPr>
        <w:footnoteReference w:id="1"/>
      </w:r>
      <w:r>
        <w:t>.  В  настоящее  время  его  статьи з</w:t>
      </w:r>
      <w:r>
        <w:t xml:space="preserve">вучат «как  строфы  священной  книги»,  чего  совсем  не  ожидалось во время его издания, в 1804 г </w:t>
      </w:r>
      <w:r>
        <w:rPr>
          <w:rStyle w:val="a7"/>
        </w:rPr>
        <w:footnoteReference w:id="2"/>
      </w:r>
      <w:r>
        <w:t>.</w:t>
      </w:r>
    </w:p>
    <w:p w14:paraId="1DFD2BA8" w14:textId="77777777" w:rsidR="00000000" w:rsidRDefault="003A1BCA">
      <w:pPr>
        <w:jc w:val="both"/>
      </w:pPr>
    </w:p>
    <w:p w14:paraId="148085F4" w14:textId="77777777" w:rsidR="00000000" w:rsidRDefault="003A1BCA">
      <w:pPr>
        <w:jc w:val="both"/>
      </w:pPr>
      <w:r>
        <w:tab/>
      </w:r>
      <w:r>
        <w:rPr>
          <w:b/>
          <w:bCs/>
        </w:rPr>
        <w:t xml:space="preserve">d. </w:t>
      </w:r>
      <w:r>
        <w:t xml:space="preserve"> После  того  как  к  работе  составлено  заключение,  следует подготовить  общий  список  литературы,  которую  вы  использовали  в  процессе  ее  н</w:t>
      </w:r>
      <w:r>
        <w:t>аписания.  Список  авторов  или  текстов,  использованных  вами  в работе, должен совпадать  с  теми  источниками информации, на  которые вы  ссылались,  пока  писали «введение»  и  разрабатывали  задания  глав.  Не  допускается  указание  в  общем  списке</w:t>
      </w:r>
      <w:r>
        <w:t xml:space="preserve">  книг  и  статей  тех  изданий  и  публикаций,  на которые вы ни разу не сослались.</w:t>
      </w:r>
    </w:p>
    <w:p w14:paraId="219FA4C7" w14:textId="77777777" w:rsidR="00000000" w:rsidRDefault="003A1BCA">
      <w:pPr>
        <w:jc w:val="both"/>
      </w:pPr>
    </w:p>
    <w:p w14:paraId="0481368C" w14:textId="77777777" w:rsidR="00000000" w:rsidRDefault="003A1BCA">
      <w:pPr>
        <w:jc w:val="both"/>
      </w:pPr>
      <w:r>
        <w:tab/>
        <w:t xml:space="preserve">√  </w:t>
      </w:r>
      <w:r>
        <w:rPr>
          <w:i/>
          <w:iCs/>
        </w:rPr>
        <w:t>Много  полезных  источников  и  научных  работ  по  всеобщей  истории и истории государства и права или смежных с ней дисциплин можно найти по след. адресам всемирной</w:t>
      </w:r>
      <w:r>
        <w:rPr>
          <w:i/>
          <w:iCs/>
        </w:rPr>
        <w:t xml:space="preserve"> сети</w:t>
      </w:r>
      <w:r>
        <w:t xml:space="preserve">: </w:t>
      </w:r>
    </w:p>
    <w:p w14:paraId="6C163A93" w14:textId="77777777" w:rsidR="00000000" w:rsidRDefault="003A1BCA">
      <w:pPr>
        <w:jc w:val="both"/>
      </w:pPr>
    </w:p>
    <w:p w14:paraId="2BD20F91" w14:textId="77777777" w:rsidR="00000000" w:rsidRDefault="003A1BCA">
      <w:pPr>
        <w:jc w:val="both"/>
      </w:pPr>
      <w:r>
        <w:tab/>
        <w:t xml:space="preserve">http://ancientrome.ru/ius/index.htm  – источники и литература по Древнему Риму   </w:t>
      </w:r>
    </w:p>
    <w:p w14:paraId="34ABF263" w14:textId="77777777" w:rsidR="00000000" w:rsidRDefault="003A1BCA">
      <w:pPr>
        <w:jc w:val="both"/>
      </w:pPr>
      <w:r>
        <w:t xml:space="preserve">       </w:t>
      </w:r>
      <w:r>
        <w:tab/>
        <w:t>http://centant.spbu.ru/index.html  - центр антиковедения Санкт-Петербургского ГУ</w:t>
      </w:r>
    </w:p>
    <w:p w14:paraId="437E8918" w14:textId="77777777" w:rsidR="00000000" w:rsidRDefault="003A1BCA">
      <w:pPr>
        <w:jc w:val="both"/>
      </w:pPr>
      <w:r>
        <w:tab/>
        <w:t>http://www.hist.msu.ru/ER/sources.htm  - коллекция ссылок истор. факультет</w:t>
      </w:r>
      <w:r>
        <w:t xml:space="preserve">а МГУ  </w:t>
      </w:r>
    </w:p>
    <w:p w14:paraId="685E4258" w14:textId="77777777" w:rsidR="00000000" w:rsidRDefault="003A1BCA">
      <w:pPr>
        <w:jc w:val="both"/>
      </w:pPr>
      <w:r>
        <w:tab/>
        <w:t>http://www.dirittoestoria.it/iusantiquum/  – журнальные статьи по римскому праву</w:t>
      </w:r>
    </w:p>
    <w:p w14:paraId="03242801" w14:textId="77777777" w:rsidR="00000000" w:rsidRDefault="003A1BCA">
      <w:pPr>
        <w:jc w:val="both"/>
      </w:pPr>
      <w:r>
        <w:tab/>
        <w:t>http://www.vostlit.info/  – коллекция источников по истории стран Востока и Запада</w:t>
      </w:r>
    </w:p>
    <w:p w14:paraId="1D1F4F69" w14:textId="77777777" w:rsidR="00000000" w:rsidRDefault="003A1BCA">
      <w:pPr>
        <w:jc w:val="both"/>
      </w:pPr>
    </w:p>
    <w:p w14:paraId="55362698" w14:textId="77777777" w:rsidR="00000000" w:rsidRDefault="003A1BCA">
      <w:pPr>
        <w:jc w:val="both"/>
      </w:pPr>
      <w:r>
        <w:tab/>
        <w:t xml:space="preserve">Список литературы в студенческой письменной работе обозначается и делится так: </w:t>
      </w:r>
    </w:p>
    <w:p w14:paraId="19736F96" w14:textId="77777777" w:rsidR="00000000" w:rsidRDefault="003A1BCA">
      <w:pPr>
        <w:jc w:val="both"/>
      </w:pPr>
      <w:r>
        <w:tab/>
        <w:t>Список использованной литературы</w:t>
      </w:r>
    </w:p>
    <w:p w14:paraId="7C8C8336" w14:textId="77777777" w:rsidR="00000000" w:rsidRDefault="003A1BCA">
      <w:pPr>
        <w:jc w:val="both"/>
      </w:pPr>
      <w:r>
        <w:tab/>
        <w:t xml:space="preserve">1. Источники (как вариант – Публикации источников) </w:t>
      </w:r>
    </w:p>
    <w:p w14:paraId="3592B7E3" w14:textId="77777777" w:rsidR="00000000" w:rsidRDefault="003A1BCA">
      <w:pPr>
        <w:jc w:val="both"/>
      </w:pPr>
      <w:r>
        <w:tab/>
        <w:t xml:space="preserve">2. Литература (как вариант – Исследования) </w:t>
      </w:r>
    </w:p>
    <w:p w14:paraId="58A55050" w14:textId="77777777" w:rsidR="00000000" w:rsidRDefault="003A1BCA"/>
    <w:p w14:paraId="5906E687" w14:textId="77777777" w:rsidR="00000000" w:rsidRDefault="003A1BCA">
      <w:pPr>
        <w:jc w:val="both"/>
      </w:pPr>
      <w:r>
        <w:tab/>
        <w:t xml:space="preserve">√  </w:t>
      </w:r>
      <w:r>
        <w:rPr>
          <w:i/>
          <w:iCs/>
        </w:rPr>
        <w:t xml:space="preserve">Выходные  данные  книг  и  отдельных  статей  в  списке  использованной литературы </w:t>
      </w:r>
      <w:r>
        <w:rPr>
          <w:i/>
          <w:iCs/>
        </w:rPr>
        <w:t>д</w:t>
      </w:r>
      <w:r>
        <w:rPr>
          <w:i/>
          <w:iCs/>
        </w:rPr>
        <w:t xml:space="preserve">олжны  быть  полными. Оба  списка  </w:t>
      </w:r>
      <w:r>
        <w:rPr>
          <w:i/>
          <w:iCs/>
        </w:rPr>
        <w:t>следует  составить  по порядку  русского  алфавита.  Книги  на  иностранных  языках  приводятся лишь  после  того,  как  указаны  публикации  на  русском  языке.  Если  вы  собираетесь  использовать  литературу  на  иностранных  языках,  согласуйте этот ва</w:t>
      </w:r>
      <w:r>
        <w:rPr>
          <w:i/>
          <w:iCs/>
        </w:rPr>
        <w:t xml:space="preserve">риант с научным руководителем. </w:t>
      </w:r>
    </w:p>
    <w:p w14:paraId="78C69E3C" w14:textId="77777777" w:rsidR="00000000" w:rsidRDefault="003A1BCA">
      <w:pPr>
        <w:jc w:val="both"/>
      </w:pPr>
    </w:p>
    <w:p w14:paraId="76B151CA" w14:textId="77777777" w:rsidR="00000000" w:rsidRDefault="003A1BCA">
      <w:pPr>
        <w:jc w:val="both"/>
      </w:pPr>
      <w:r>
        <w:tab/>
        <w:t xml:space="preserve">Если  вы  используете  книги  одного  автора,  то  необходимые  данные выглядят так: </w:t>
      </w:r>
    </w:p>
    <w:p w14:paraId="0B9BA51A" w14:textId="77777777" w:rsidR="00000000" w:rsidRDefault="003A1BCA">
      <w:pPr>
        <w:jc w:val="both"/>
      </w:pPr>
      <w:r>
        <w:t xml:space="preserve">Кабрияк Р . Кодификации. М.: Статут , 2007. 476 c. </w:t>
      </w:r>
    </w:p>
    <w:p w14:paraId="6D198D84" w14:textId="77777777" w:rsidR="00000000" w:rsidRDefault="003A1BCA">
      <w:pPr>
        <w:jc w:val="both"/>
      </w:pPr>
      <w:r>
        <w:tab/>
        <w:t xml:space="preserve">Если у книги несколько авторов: </w:t>
      </w:r>
    </w:p>
    <w:p w14:paraId="0856EE34" w14:textId="77777777" w:rsidR="00000000" w:rsidRDefault="003A1BCA">
      <w:pPr>
        <w:jc w:val="both"/>
      </w:pPr>
      <w:r>
        <w:tab/>
        <w:t>Молодяк ов  В.Э.,  Молодякова  С.Б.,  Макарьян  С</w:t>
      </w:r>
      <w:r>
        <w:t xml:space="preserve">.Б.  История  Японии. XX век. М.: ИВ Р АН, Крафт+, 2009. 528 с. </w:t>
      </w:r>
    </w:p>
    <w:p w14:paraId="09FCEE13" w14:textId="77777777" w:rsidR="00000000" w:rsidRDefault="003A1BCA">
      <w:pPr>
        <w:jc w:val="both"/>
      </w:pPr>
      <w:r>
        <w:tab/>
        <w:t xml:space="preserve">Если это раздел или глава из книги: </w:t>
      </w:r>
    </w:p>
    <w:p w14:paraId="474616AF" w14:textId="77777777" w:rsidR="00000000" w:rsidRDefault="003A1BCA">
      <w:pPr>
        <w:jc w:val="both"/>
      </w:pPr>
      <w:r>
        <w:t xml:space="preserve">Брандт  Х.  Франц  Иосиф  I  Австрийский  (1848–1916)  //  Кайзеры  /  предисл. А. Шиндлинга и В. Циглера. Ростов н/Д.: Феникс, 1997. С. 411–460. </w:t>
      </w:r>
    </w:p>
    <w:p w14:paraId="66E111DC" w14:textId="77777777" w:rsidR="00000000" w:rsidRDefault="003A1BCA">
      <w:pPr>
        <w:jc w:val="both"/>
      </w:pPr>
      <w:r>
        <w:tab/>
        <w:t xml:space="preserve">Если </w:t>
      </w:r>
      <w:r>
        <w:t xml:space="preserve">это статья из журнала или периодического издания: </w:t>
      </w:r>
    </w:p>
    <w:p w14:paraId="63772067" w14:textId="77777777" w:rsidR="00000000" w:rsidRDefault="003A1BCA">
      <w:pPr>
        <w:jc w:val="both"/>
      </w:pPr>
      <w:r>
        <w:t xml:space="preserve">Суриков  И.Е.  Законодательство  Драконта  в  Афинах  и  его  исторический контекст // Древнее право. 2000. № 2 (7). С. 8–18. </w:t>
      </w:r>
    </w:p>
    <w:p w14:paraId="6C22F671" w14:textId="77777777" w:rsidR="00000000" w:rsidRDefault="003A1BCA">
      <w:pPr>
        <w:jc w:val="both"/>
      </w:pPr>
      <w:r>
        <w:tab/>
        <w:t xml:space="preserve">Если это памятник права или его действующая версия: </w:t>
      </w:r>
    </w:p>
    <w:p w14:paraId="145543E4" w14:textId="77777777" w:rsidR="00000000" w:rsidRDefault="003A1BCA">
      <w:pPr>
        <w:jc w:val="both"/>
      </w:pPr>
      <w:r>
        <w:tab/>
        <w:t>США.  Гражданский  коде</w:t>
      </w:r>
      <w:r>
        <w:t xml:space="preserve">кс  штата  Калифорния  (1872)  //  Хрестоматия по истории государства и права зару бежных стран: в 2 т . Т .  2: Современное государство  и  право  /  отв.  ред.  Н.А.  Крашенинникова.  М.:  Инфра-М,  2007. С. 414–426. </w:t>
      </w:r>
    </w:p>
    <w:p w14:paraId="261A389A" w14:textId="77777777" w:rsidR="00000000" w:rsidRDefault="003A1BCA">
      <w:pPr>
        <w:jc w:val="both"/>
      </w:pPr>
      <w:r>
        <w:tab/>
        <w:t xml:space="preserve">Если  это   </w:t>
      </w:r>
      <w:r>
        <w:t xml:space="preserve">сетевая </w:t>
      </w:r>
      <w:r>
        <w:t>публикация,  не</w:t>
      </w:r>
      <w:r>
        <w:t xml:space="preserve">  имеющая  печатных  аналогов,  или доступная  вам  </w:t>
      </w:r>
      <w:r>
        <w:t xml:space="preserve">эл. </w:t>
      </w:r>
      <w:r>
        <w:t xml:space="preserve">версия  книги  или  статьи,  то  следует  ознакомиться со специальными правилами цитирования </w:t>
      </w:r>
      <w:r>
        <w:t>таких источников</w:t>
      </w:r>
      <w:r>
        <w:t xml:space="preserve">. </w:t>
      </w:r>
    </w:p>
    <w:p w14:paraId="56FA3D51" w14:textId="77777777" w:rsidR="00000000" w:rsidRDefault="003A1BCA">
      <w:pPr>
        <w:jc w:val="both"/>
      </w:pPr>
    </w:p>
    <w:p w14:paraId="590F304E" w14:textId="77777777" w:rsidR="00000000" w:rsidRDefault="003A1BCA">
      <w:pPr>
        <w:jc w:val="both"/>
      </w:pPr>
      <w:r>
        <w:lastRenderedPageBreak/>
        <w:tab/>
        <w:t xml:space="preserve">Краткий образец </w:t>
      </w:r>
      <w:r>
        <w:t>ссылки на</w:t>
      </w:r>
      <w:r>
        <w:t xml:space="preserve"> </w:t>
      </w:r>
      <w:r>
        <w:t xml:space="preserve">сетевую </w:t>
      </w:r>
      <w:r>
        <w:t>публикаци</w:t>
      </w:r>
      <w:r>
        <w:t>ю</w:t>
      </w:r>
      <w:r>
        <w:t xml:space="preserve">: </w:t>
      </w:r>
    </w:p>
    <w:p w14:paraId="36BCFF0C" w14:textId="77777777" w:rsidR="00000000" w:rsidRDefault="003A1BCA">
      <w:pPr>
        <w:jc w:val="both"/>
      </w:pPr>
      <w:r>
        <w:tab/>
        <w:t>Семенов  В.В.  Управление  в  императо</w:t>
      </w:r>
      <w:r>
        <w:t>рских  сальтусах.  URL:</w:t>
      </w:r>
    </w:p>
    <w:p w14:paraId="0B91399E" w14:textId="77777777" w:rsidR="00000000" w:rsidRDefault="003A1BCA">
      <w:pPr>
        <w:jc w:val="both"/>
      </w:pPr>
      <w:r>
        <w:t xml:space="preserve">http://centant.spbu.ru/centrum/publik/confcent/2001-03/semenov.htm </w:t>
      </w:r>
      <w:r>
        <w:t>(дата обращения 1.09.2015).</w:t>
      </w:r>
    </w:p>
    <w:p w14:paraId="5D5C1619" w14:textId="77777777" w:rsidR="00000000" w:rsidRDefault="003A1BCA">
      <w:pPr>
        <w:jc w:val="both"/>
      </w:pPr>
    </w:p>
    <w:p w14:paraId="30C8A3A9" w14:textId="77777777" w:rsidR="00000000" w:rsidRDefault="003A1BCA">
      <w:pPr>
        <w:jc w:val="both"/>
      </w:pPr>
      <w:r>
        <w:tab/>
      </w:r>
      <w:r>
        <w:rPr>
          <w:b/>
          <w:bCs/>
        </w:rPr>
        <w:t xml:space="preserve">e. </w:t>
      </w:r>
      <w:r>
        <w:t xml:space="preserve"> Если  в  вашей  работе  применялись  особые  сокращения книг  или  памятников,  то  их  необходимо  привести  в  алфавитном  порядк</w:t>
      </w:r>
      <w:r>
        <w:t xml:space="preserve">е  в «Списке  сокращений»,  который  следует  поместить  на  отдельной  странице между «Заключением» и «Списком литературы». </w:t>
      </w:r>
    </w:p>
    <w:p w14:paraId="1C3B576C" w14:textId="77777777" w:rsidR="00000000" w:rsidRDefault="003A1BCA">
      <w:pPr>
        <w:jc w:val="both"/>
      </w:pPr>
      <w:r>
        <w:tab/>
        <w:t xml:space="preserve">Оформление  титульного  листа  </w:t>
      </w:r>
      <w:r>
        <w:t>реферата или эссе</w:t>
      </w:r>
      <w:r>
        <w:t xml:space="preserve">, </w:t>
      </w:r>
      <w:r>
        <w:t>размеры боковых отступов текста, величина и интервал шрифта,</w:t>
      </w:r>
      <w:r>
        <w:t xml:space="preserve"> </w:t>
      </w:r>
      <w:r>
        <w:t>подчиняются</w:t>
      </w:r>
      <w:r>
        <w:t xml:space="preserve"> общепр</w:t>
      </w:r>
      <w:r>
        <w:t xml:space="preserve">инятому </w:t>
      </w:r>
      <w:r>
        <w:t>обыкновению</w:t>
      </w:r>
      <w:r>
        <w:t xml:space="preserve">. Его детали </w:t>
      </w:r>
      <w:r>
        <w:t>можно</w:t>
      </w:r>
      <w:r>
        <w:t xml:space="preserve"> </w:t>
      </w:r>
      <w:r>
        <w:t>выяснить</w:t>
      </w:r>
      <w:r>
        <w:t xml:space="preserve"> на </w:t>
      </w:r>
      <w:r>
        <w:t>любой кафедре факультета, предлагающей студентам первого курса письменные работы по смежной проблематике</w:t>
      </w:r>
      <w:r>
        <w:t xml:space="preserve">. </w:t>
      </w:r>
      <w:r>
        <w:t>Во всяком случае, объём реферата по ИГПЗС не должен превышать 20 страниц текста.</w:t>
      </w:r>
    </w:p>
    <w:p w14:paraId="2B959996" w14:textId="77777777" w:rsidR="00000000" w:rsidRDefault="003A1BCA">
      <w:pPr>
        <w:jc w:val="both"/>
      </w:pPr>
    </w:p>
    <w:p w14:paraId="2531D0AF" w14:textId="77777777" w:rsidR="00000000" w:rsidRDefault="003A1BCA">
      <w:pPr>
        <w:jc w:val="center"/>
        <w:rPr>
          <w:sz w:val="26"/>
          <w:szCs w:val="26"/>
          <w:lang w:val="en-US"/>
        </w:rPr>
      </w:pPr>
    </w:p>
    <w:p w14:paraId="031F7E1A" w14:textId="77777777" w:rsidR="00000000" w:rsidRDefault="003A1BCA">
      <w:pPr>
        <w:jc w:val="center"/>
      </w:pPr>
      <w:r>
        <w:rPr>
          <w:sz w:val="26"/>
          <w:szCs w:val="26"/>
          <w:lang w:val="en-US"/>
        </w:rPr>
        <w:t xml:space="preserve">III. </w:t>
      </w:r>
      <w:r>
        <w:rPr>
          <w:sz w:val="26"/>
          <w:szCs w:val="26"/>
        </w:rPr>
        <w:t>Подготовка (</w:t>
      </w:r>
      <w:r>
        <w:rPr>
          <w:sz w:val="26"/>
          <w:szCs w:val="26"/>
        </w:rPr>
        <w:t>выполнение) очерка (эссе)</w:t>
      </w:r>
    </w:p>
    <w:p w14:paraId="6A356B95" w14:textId="77777777" w:rsidR="00000000" w:rsidRDefault="003A1BCA">
      <w:pPr>
        <w:jc w:val="both"/>
      </w:pPr>
    </w:p>
    <w:p w14:paraId="1E6D1F8E" w14:textId="77777777" w:rsidR="00000000" w:rsidRDefault="003A1BCA">
      <w:pPr>
        <w:jc w:val="both"/>
      </w:pPr>
    </w:p>
    <w:p w14:paraId="5B604EB2" w14:textId="77777777" w:rsidR="00000000" w:rsidRDefault="003A1BCA">
      <w:pPr>
        <w:jc w:val="center"/>
      </w:pPr>
      <w:r>
        <w:rPr>
          <w:sz w:val="24"/>
          <w:szCs w:val="24"/>
        </w:rPr>
        <w:t xml:space="preserve">Обстоятельность замысла очерка </w:t>
      </w:r>
      <w:r>
        <w:rPr>
          <w:sz w:val="24"/>
          <w:szCs w:val="24"/>
          <w:lang w:val="en-US"/>
        </w:rPr>
        <w:t>[2]</w:t>
      </w:r>
    </w:p>
    <w:p w14:paraId="18B7E0C7" w14:textId="77777777" w:rsidR="00000000" w:rsidRDefault="003A1BCA">
      <w:pPr>
        <w:jc w:val="both"/>
      </w:pPr>
    </w:p>
    <w:p w14:paraId="6136EB29" w14:textId="77777777" w:rsidR="00000000" w:rsidRDefault="003A1BCA">
      <w:pPr>
        <w:jc w:val="both"/>
        <w:rPr>
          <w:sz w:val="24"/>
          <w:szCs w:val="24"/>
        </w:rPr>
      </w:pPr>
      <w:r>
        <w:rPr>
          <w:sz w:val="24"/>
          <w:szCs w:val="24"/>
        </w:rPr>
        <w:tab/>
        <w:t>1. Эссе называется (</w:t>
      </w:r>
      <w:r>
        <w:rPr>
          <w:color w:val="1C1C1C"/>
          <w:sz w:val="24"/>
          <w:szCs w:val="24"/>
        </w:rPr>
        <w:t>из </w:t>
      </w:r>
      <w:hyperlink r:id="rId6" w:history="1">
        <w:r>
          <w:rPr>
            <w:rStyle w:val="a5"/>
            <w:color w:val="1C1C1C"/>
            <w:sz w:val="24"/>
          </w:rPr>
          <w:t>фр.</w:t>
        </w:r>
      </w:hyperlink>
      <w:r>
        <w:rPr>
          <w:color w:val="1C1C1C"/>
          <w:sz w:val="24"/>
          <w:szCs w:val="24"/>
        </w:rPr>
        <w:t> </w:t>
      </w:r>
      <w:r>
        <w:rPr>
          <w:i/>
          <w:color w:val="1C1C1C"/>
          <w:sz w:val="24"/>
          <w:szCs w:val="24"/>
          <w:lang w:val="fr-FR"/>
        </w:rPr>
        <w:t>essai</w:t>
      </w:r>
      <w:r>
        <w:rPr>
          <w:color w:val="1C1C1C"/>
          <w:sz w:val="24"/>
          <w:szCs w:val="24"/>
        </w:rPr>
        <w:t> </w:t>
      </w:r>
      <w:r>
        <w:rPr>
          <w:color w:val="1C1C1C"/>
          <w:sz w:val="24"/>
          <w:szCs w:val="24"/>
        </w:rPr>
        <w:t xml:space="preserve">«попытка, проба </w:t>
      </w:r>
      <w:r>
        <w:rPr>
          <w:color w:val="1C1C1C"/>
          <w:sz w:val="24"/>
          <w:szCs w:val="24"/>
        </w:rPr>
        <w:t>пера</w:t>
      </w:r>
      <w:r>
        <w:rPr>
          <w:color w:val="1C1C1C"/>
          <w:sz w:val="24"/>
          <w:szCs w:val="24"/>
        </w:rPr>
        <w:t>, очерк»</w:t>
      </w:r>
      <w:r>
        <w:rPr>
          <w:sz w:val="24"/>
          <w:szCs w:val="24"/>
        </w:rPr>
        <w:t>) краткая письменная работа из нескольких систематизированных абзац</w:t>
      </w:r>
      <w:r>
        <w:rPr>
          <w:sz w:val="24"/>
          <w:szCs w:val="24"/>
        </w:rPr>
        <w:t>ев и творческим выражением мыслей автора на заранее заданную тему, поставленную в вопросительной, утвердительной или нечто отклоняющей форме.</w:t>
      </w:r>
    </w:p>
    <w:p w14:paraId="12E87EEE" w14:textId="77777777" w:rsidR="00000000" w:rsidRDefault="003A1BCA">
      <w:pPr>
        <w:jc w:val="both"/>
        <w:rPr>
          <w:sz w:val="24"/>
          <w:szCs w:val="24"/>
        </w:rPr>
      </w:pPr>
      <w:r>
        <w:rPr>
          <w:sz w:val="24"/>
          <w:szCs w:val="24"/>
        </w:rPr>
        <w:tab/>
        <w:t>Источниками информации для эссе признаются как название темы очерка, так и личный опыт студента как зрителя, слуш</w:t>
      </w:r>
      <w:r>
        <w:rPr>
          <w:sz w:val="24"/>
          <w:szCs w:val="24"/>
        </w:rPr>
        <w:t>ателя и читателя. Главным следует признать — саму память очеркиста. Границы правильного составления очерка по истории государства и права определяются не только известной литературной традицией очерка и общими требованиями к структуре запланированного сочи</w:t>
      </w:r>
      <w:r>
        <w:rPr>
          <w:sz w:val="24"/>
          <w:szCs w:val="24"/>
        </w:rPr>
        <w:t xml:space="preserve">нения, но и правовыми интересами темы, предложенной для кратких проб юриста-историка. «Нормативистские» позиции, которые определяют цели самых различных историко-правовых сочинений, были изложены выше в разделе </w:t>
      </w:r>
      <w:r>
        <w:rPr>
          <w:sz w:val="24"/>
          <w:szCs w:val="24"/>
          <w:lang w:val="en-US"/>
        </w:rPr>
        <w:t xml:space="preserve">II </w:t>
      </w:r>
      <w:r>
        <w:rPr>
          <w:sz w:val="24"/>
          <w:szCs w:val="24"/>
        </w:rPr>
        <w:t>(§§ 1-17).</w:t>
      </w:r>
    </w:p>
    <w:p w14:paraId="7C5A2DAD" w14:textId="77777777" w:rsidR="00000000" w:rsidRDefault="003A1BCA">
      <w:pPr>
        <w:jc w:val="both"/>
      </w:pPr>
      <w:r>
        <w:rPr>
          <w:sz w:val="24"/>
          <w:szCs w:val="24"/>
        </w:rPr>
        <w:tab/>
        <w:t>В очерках не предусмотрены сно</w:t>
      </w:r>
      <w:r>
        <w:rPr>
          <w:sz w:val="24"/>
          <w:szCs w:val="24"/>
        </w:rPr>
        <w:t>ски или библиографический аппарат. Тем более, не является очерк и докладом (рефератом) по избранному сочинению, интервью, лекции, книге или статье. Будучи наброском личных суждений, очерк все же следует обосновать с позиций нормативистской философии, опред</w:t>
      </w:r>
      <w:r>
        <w:rPr>
          <w:sz w:val="24"/>
          <w:szCs w:val="24"/>
        </w:rPr>
        <w:t>еляющей принципы историко-правового историзма.</w:t>
      </w:r>
    </w:p>
    <w:p w14:paraId="2A972F0C" w14:textId="77777777" w:rsidR="00000000" w:rsidRDefault="003A1BCA">
      <w:pPr>
        <w:jc w:val="both"/>
      </w:pPr>
    </w:p>
    <w:p w14:paraId="04F4BA1A" w14:textId="77777777" w:rsidR="00000000" w:rsidRDefault="003A1BCA">
      <w:pPr>
        <w:jc w:val="center"/>
      </w:pPr>
      <w:r>
        <w:t>Механика выполнения очерка</w:t>
      </w:r>
    </w:p>
    <w:p w14:paraId="3B9429A6" w14:textId="77777777" w:rsidR="00000000" w:rsidRDefault="003A1BCA">
      <w:pPr>
        <w:jc w:val="center"/>
      </w:pPr>
    </w:p>
    <w:p w14:paraId="3E0E939B" w14:textId="77777777" w:rsidR="00000000" w:rsidRDefault="003A1BCA">
      <w:pPr>
        <w:jc w:val="both"/>
      </w:pPr>
      <w:r>
        <w:tab/>
        <w:t>2. Чтобы «выговориться», т. е. полностью раскрыть собственное мнение по тому или иному историко-правовому сюжету жизни, вполне достаточно от 4 до 10 абзацев текста. Каждый абзац м</w:t>
      </w:r>
      <w:r>
        <w:t>ожет состоять из трех-четырех коротких выразительных предложений: не нужно увлекаться сложносочиненными и сложноподчиненными конструкциями. Однако следует определиться, какое из предложений каждого абзаца будет считаться важнейшим: в нем заключается основн</w:t>
      </w:r>
      <w:r>
        <w:t>ая идея абзаца.</w:t>
      </w:r>
    </w:p>
    <w:p w14:paraId="50417407" w14:textId="77777777" w:rsidR="00000000" w:rsidRDefault="003A1BCA">
      <w:pPr>
        <w:jc w:val="both"/>
      </w:pPr>
      <w:r>
        <w:tab/>
        <w:t xml:space="preserve">В первом абзаце следует сформулировать «предложение-ловушку» или «магнит». Ловушка захватывает внимание читателя и побуждает его продолжить чтение очерка. Многие писатели используют коммерческие заглавия-ловушки для своих статей или книг. </w:t>
      </w:r>
      <w:r>
        <w:t xml:space="preserve">Здесь необходимо выдержать стиль историко-правового нарратива и показать свое мастерство в сочинении захватывающего, но отнюдь не вульгарного предложения.  </w:t>
      </w:r>
    </w:p>
    <w:p w14:paraId="7A0D1EC2" w14:textId="77777777" w:rsidR="00000000" w:rsidRDefault="003A1BCA">
      <w:pPr>
        <w:jc w:val="both"/>
      </w:pPr>
      <w:r>
        <w:tab/>
        <w:t>Например, нам задан очерк на тему «Существуют ли историко-правовые доказательства «вечности права»</w:t>
      </w:r>
      <w:r>
        <w:rPr>
          <w:lang w:val="en-US"/>
        </w:rPr>
        <w:t xml:space="preserve">?  </w:t>
      </w:r>
      <w:r>
        <w:t xml:space="preserve">Для многообещающего предложения-ловушки достаточно сформулировать встречный ответ: «если бы нашелся </w:t>
      </w:r>
      <w:r>
        <w:rPr>
          <w:i/>
          <w:iCs/>
        </w:rPr>
        <w:t>вечный</w:t>
      </w:r>
      <w:r>
        <w:t xml:space="preserve"> пользователь правом, то вопрос о вечности всякого порядка стал бы тривиальной и скушной риторикой досужих мечтателей».</w:t>
      </w:r>
    </w:p>
    <w:p w14:paraId="64620018" w14:textId="77777777" w:rsidR="00000000" w:rsidRDefault="003A1BCA">
      <w:pPr>
        <w:jc w:val="both"/>
      </w:pPr>
      <w:r>
        <w:tab/>
        <w:t>После первого абзаца, всле</w:t>
      </w:r>
      <w:r>
        <w:t>д за ловушкой для читателя, можно развить содержащийся в ней посыл и порассуждать, показывая на примерах, как меняется содержание права в зависимости от текущих ценностей общества. Удачливый и лаконичный очеркист может изложить свои впечатления в объеме да</w:t>
      </w:r>
      <w:r>
        <w:t xml:space="preserve">же пяти-шести абзацев. </w:t>
      </w:r>
    </w:p>
    <w:p w14:paraId="1EAA903B" w14:textId="77777777" w:rsidR="00000000" w:rsidRDefault="003A1BCA">
      <w:pPr>
        <w:jc w:val="both"/>
      </w:pPr>
      <w:r>
        <w:tab/>
        <w:t xml:space="preserve">Завершается очерк финальным абзацем, который не обязательно является выводом из какой-то новой, сформулированной в тексте очерка причинно-следственной связи. Завершающий абзац может подтверждать </w:t>
      </w:r>
      <w:r>
        <w:lastRenderedPageBreak/>
        <w:t>посыл предложения-ловушки или быть д</w:t>
      </w:r>
      <w:r>
        <w:t xml:space="preserve">оводом главного предложения очерка, в котором автор в сжатой форме выразил свое отношение к сюжету своего сочинения.  Например: «Можно рассуждать о </w:t>
      </w:r>
      <w:r>
        <w:rPr>
          <w:i/>
          <w:iCs/>
        </w:rPr>
        <w:t>вечности, попирающей историю</w:t>
      </w:r>
      <w:r>
        <w:t>, но в таком случае эта вечность означала бы смерть всякой ценности, за исключен</w:t>
      </w:r>
      <w:r>
        <w:t>ием необходимости охотиться или размножаться и, соответственно, кончину всякого права и никчемность любого историописания.». В завершающем абзаце удобно сформулировать важнейшее предложение всего очерка.</w:t>
      </w:r>
    </w:p>
    <w:p w14:paraId="106BF669" w14:textId="77777777" w:rsidR="00000000" w:rsidRDefault="003A1BCA">
      <w:pPr>
        <w:jc w:val="both"/>
      </w:pPr>
      <w:r>
        <w:tab/>
        <w:t>Способы изложения содержания очерка, текст которого</w:t>
      </w:r>
      <w:r>
        <w:t xml:space="preserve"> размещается между начальным и финальным абзацами, могут быть разными. Перечислим самые распространенные:</w:t>
      </w:r>
    </w:p>
    <w:p w14:paraId="18D8DEDB" w14:textId="77777777" w:rsidR="00000000" w:rsidRDefault="003A1BCA">
      <w:pPr>
        <w:jc w:val="both"/>
      </w:pPr>
    </w:p>
    <w:p w14:paraId="52EA40B0" w14:textId="77777777" w:rsidR="00000000" w:rsidRDefault="003A1BCA">
      <w:pPr>
        <w:jc w:val="both"/>
      </w:pPr>
      <w:r>
        <w:tab/>
      </w:r>
      <w:r>
        <w:rPr>
          <w:lang w:val="en-US"/>
        </w:rPr>
        <w:t xml:space="preserve">- </w:t>
      </w:r>
      <w:r>
        <w:t>Выведение следствия или следствий из причины (причин);</w:t>
      </w:r>
    </w:p>
    <w:p w14:paraId="7FC08490" w14:textId="77777777" w:rsidR="00000000" w:rsidRDefault="003A1BCA">
      <w:pPr>
        <w:jc w:val="both"/>
      </w:pPr>
      <w:r>
        <w:tab/>
      </w:r>
      <w:r>
        <w:rPr>
          <w:lang w:val="en-US"/>
        </w:rPr>
        <w:t xml:space="preserve">- </w:t>
      </w:r>
      <w:r>
        <w:t>Приведение примеров, доказывающих или опровергающих посыл темы очерка или вашего суждени</w:t>
      </w:r>
      <w:r>
        <w:t>я о ней;</w:t>
      </w:r>
    </w:p>
    <w:p w14:paraId="17AA8658" w14:textId="77777777" w:rsidR="00000000" w:rsidRDefault="003A1BCA">
      <w:pPr>
        <w:jc w:val="both"/>
      </w:pPr>
      <w:r>
        <w:tab/>
      </w:r>
      <w:r>
        <w:rPr>
          <w:lang w:val="en-US"/>
        </w:rPr>
        <w:t xml:space="preserve">- </w:t>
      </w:r>
      <w:r>
        <w:t xml:space="preserve">Сопоставление похожих или различающихся примеров из жизни или сравнение достоинства каких-либо доводов;  </w:t>
      </w:r>
    </w:p>
    <w:p w14:paraId="03F0A587" w14:textId="77777777" w:rsidR="00000000" w:rsidRDefault="003A1BCA">
      <w:pPr>
        <w:jc w:val="both"/>
      </w:pPr>
      <w:r>
        <w:tab/>
      </w:r>
      <w:r>
        <w:rPr>
          <w:lang w:val="en-US"/>
        </w:rPr>
        <w:t xml:space="preserve">- </w:t>
      </w:r>
      <w:r>
        <w:t>Повествование-рассказ о собственных переживаниях, связанных с впечатлением, которое может быть произвела на вас тема очерка;</w:t>
      </w:r>
    </w:p>
    <w:p w14:paraId="420AF16D" w14:textId="77777777" w:rsidR="00000000" w:rsidRDefault="003A1BCA">
      <w:pPr>
        <w:jc w:val="both"/>
      </w:pPr>
      <w:r>
        <w:tab/>
      </w:r>
      <w:r>
        <w:rPr>
          <w:lang w:val="en-US"/>
        </w:rPr>
        <w:t xml:space="preserve">- </w:t>
      </w:r>
      <w:r>
        <w:t>Приведе</w:t>
      </w:r>
      <w:r>
        <w:t>ние доводов «за» и доводов «против» какого-либо утверждения с последующим сопоставлением их качеств и убеждающим завершением очерка.</w:t>
      </w:r>
    </w:p>
    <w:p w14:paraId="38DCC415" w14:textId="77777777" w:rsidR="00000000" w:rsidRDefault="003A1BCA">
      <w:pPr>
        <w:jc w:val="both"/>
      </w:pPr>
    </w:p>
    <w:p w14:paraId="085B192C" w14:textId="77777777" w:rsidR="00000000" w:rsidRDefault="003A1BCA">
      <w:pPr>
        <w:jc w:val="both"/>
      </w:pPr>
      <w:r>
        <w:tab/>
      </w:r>
      <w:r>
        <w:t>Конечно, перечисленные способы конструирования текста историко-правового очерка можно комбинировать между собой. При этом</w:t>
      </w:r>
      <w:r>
        <w:t xml:space="preserve"> следует избезать хаотического нагромождения мыслей и приемов их выражения.</w:t>
      </w:r>
    </w:p>
    <w:p w14:paraId="29E161A9" w14:textId="77777777" w:rsidR="00000000" w:rsidRDefault="003A1BCA">
      <w:pPr>
        <w:jc w:val="both"/>
      </w:pPr>
    </w:p>
    <w:p w14:paraId="466C5E78" w14:textId="77777777" w:rsidR="00000000" w:rsidRDefault="003A1BCA">
      <w:pPr>
        <w:jc w:val="center"/>
      </w:pPr>
      <w:r>
        <w:t xml:space="preserve">Конечный продукт </w:t>
      </w:r>
    </w:p>
    <w:p w14:paraId="467105C6" w14:textId="77777777" w:rsidR="00000000" w:rsidRDefault="003A1BCA">
      <w:pPr>
        <w:jc w:val="center"/>
      </w:pPr>
      <w:r>
        <w:t>(пример решения задачи очерка)</w:t>
      </w:r>
    </w:p>
    <w:p w14:paraId="78F75125" w14:textId="77777777" w:rsidR="00000000" w:rsidRDefault="003A1BCA">
      <w:pPr>
        <w:jc w:val="center"/>
      </w:pPr>
    </w:p>
    <w:p w14:paraId="42F0FEF0" w14:textId="77777777" w:rsidR="00000000" w:rsidRDefault="003A1BCA">
      <w:pPr>
        <w:jc w:val="center"/>
        <w:rPr>
          <w:lang w:val="en-US"/>
        </w:rPr>
      </w:pPr>
      <w:r>
        <w:t>Существуют ли историко-правовые доказательства «вечности права</w:t>
      </w:r>
      <w:r>
        <w:rPr>
          <w:lang w:val="en-US"/>
        </w:rPr>
        <w:t>?</w:t>
      </w:r>
    </w:p>
    <w:p w14:paraId="327118D3" w14:textId="77777777" w:rsidR="00000000" w:rsidRDefault="003A1BCA">
      <w:pPr>
        <w:jc w:val="both"/>
        <w:rPr>
          <w:lang w:val="en-US"/>
        </w:rPr>
      </w:pPr>
      <w:r>
        <w:rPr>
          <w:lang w:val="en-US"/>
        </w:rPr>
        <w:tab/>
      </w:r>
    </w:p>
    <w:p w14:paraId="37D2361D" w14:textId="77777777" w:rsidR="00000000" w:rsidRDefault="003A1BCA">
      <w:pPr>
        <w:jc w:val="both"/>
        <w:rPr>
          <w:lang w:val="en-US"/>
        </w:rPr>
      </w:pPr>
      <w:r>
        <w:rPr>
          <w:lang w:val="en-US"/>
        </w:rPr>
        <w:tab/>
      </w:r>
      <w:r>
        <w:t>Поставленный вопрос наверняка разделит юристов и многочисленны</w:t>
      </w:r>
      <w:r>
        <w:t>х обывателей, по крайней мере, на две группы. Одни из них убеждены в том, что неизбывная надежда и, следовательно, вера в неизменность истинного права поддерживает всякое государство и общество в надлежащем порядке. Другие стараются разыскать в поведении л</w:t>
      </w:r>
      <w:r>
        <w:t xml:space="preserve">юдей, современных и исторических, доказательства того, что человеческий </w:t>
      </w:r>
      <w:r>
        <w:rPr>
          <w:i/>
          <w:iCs/>
        </w:rPr>
        <w:t>поливерсум</w:t>
      </w:r>
      <w:r>
        <w:t>, не может подгоняться под единство вкусов того или иного убеждения, претендующего на универсальную роль мировой совести. Однако е</w:t>
      </w:r>
      <w:r>
        <w:rPr>
          <w:lang w:val="en-US"/>
        </w:rPr>
        <w:t xml:space="preserve">сли бы нашелся </w:t>
      </w:r>
      <w:r>
        <w:rPr>
          <w:i/>
          <w:iCs/>
          <w:lang w:val="en-US"/>
        </w:rPr>
        <w:t>вечный</w:t>
      </w:r>
      <w:r>
        <w:rPr>
          <w:lang w:val="en-US"/>
        </w:rPr>
        <w:t xml:space="preserve"> пользователь правом, т</w:t>
      </w:r>
      <w:r>
        <w:rPr>
          <w:lang w:val="en-US"/>
        </w:rPr>
        <w:t xml:space="preserve">о вопрос о вечности </w:t>
      </w:r>
      <w:r>
        <w:t xml:space="preserve">всякого порядка </w:t>
      </w:r>
      <w:r>
        <w:rPr>
          <w:lang w:val="en-US"/>
        </w:rPr>
        <w:t xml:space="preserve">стал бы тривиальной и скушной риторикой досужих </w:t>
      </w:r>
      <w:r>
        <w:t>любителей рассуждений</w:t>
      </w:r>
      <w:r>
        <w:rPr>
          <w:lang w:val="en-US"/>
        </w:rPr>
        <w:t>.</w:t>
      </w:r>
    </w:p>
    <w:p w14:paraId="1672B9C0" w14:textId="77777777" w:rsidR="00000000" w:rsidRDefault="003A1BCA">
      <w:pPr>
        <w:jc w:val="both"/>
      </w:pPr>
      <w:r>
        <w:rPr>
          <w:lang w:val="en-US"/>
        </w:rPr>
        <w:tab/>
      </w:r>
      <w:r>
        <w:t>Сторонники «замороженного права» будут настаивать на том, что  историческим можно назвать лишь произвол сильных или компромисс между силами — «чисто</w:t>
      </w:r>
      <w:r>
        <w:t>е» же право несоциально и не может принадлежать настроениям коллективов, выражая их преходящие интересы. Историки права ошибаются, говоря об изменчивости неизменного, пытаясь защитить свой хлеб и, быть может, даже посмеятся над теми юристами, которые на де</w:t>
      </w:r>
      <w:r>
        <w:t>ле помогают людям мирно добиваться правды.</w:t>
      </w:r>
    </w:p>
    <w:p w14:paraId="4A4CAB9A" w14:textId="77777777" w:rsidR="00000000" w:rsidRDefault="003A1BCA">
      <w:pPr>
        <w:jc w:val="both"/>
      </w:pPr>
      <w:r>
        <w:tab/>
        <w:t>«Поливерсалисты» не забудут напомнить о том, что каждая культура и, соответственно, каждый народ, ревнивый к  правде предков, обладает собственным языком, собственной логикой и собственной истиной. Ни один из них</w:t>
      </w:r>
      <w:r>
        <w:t xml:space="preserve"> не захочет по доброй воле переселиться даже в самый просторный загон «священного человечника», лишенного памяти и ценностей, родных в неисчислимых поколениях людей, живых для них в эпосе или исторически.   </w:t>
      </w:r>
    </w:p>
    <w:p w14:paraId="7A601D44" w14:textId="77777777" w:rsidR="00000000" w:rsidRDefault="003A1BCA">
      <w:pPr>
        <w:jc w:val="both"/>
      </w:pPr>
      <w:r>
        <w:tab/>
        <w:t>«Универсалисты» укажут на то, что пренебрежение</w:t>
      </w:r>
      <w:r>
        <w:t xml:space="preserve"> единством целей и ценностей и нежелание принять «вечную истину», «самоочевидную» для всех людей, обязательно приведет к мировой катастрофе. «Истинное внеконъюнктурное право для всех» не знает государственных границ и ограниченности прав никчемными привычк</w:t>
      </w:r>
      <w:r>
        <w:t xml:space="preserve">ами. Забыв о раздорах и докучливой пестроте прошлого, нужно смело двигаться навстречу начертанному вселенскому порядку, который укротит любой конфликт в зародыше, а  единственная правда, и только она, рассудит всех.  </w:t>
      </w:r>
    </w:p>
    <w:p w14:paraId="544FB03D" w14:textId="77777777" w:rsidR="00000000" w:rsidRDefault="003A1BCA">
      <w:pPr>
        <w:jc w:val="both"/>
      </w:pPr>
      <w:r>
        <w:tab/>
        <w:t>Сторонники многовариантности «человеч</w:t>
      </w:r>
      <w:r>
        <w:t xml:space="preserve">ества» обязательно укажут на то, что мировая катастрофа уже началась и ее силы крепнут, самое малое, с </w:t>
      </w:r>
      <w:r>
        <w:rPr>
          <w:lang w:val="en-US"/>
        </w:rPr>
        <w:t xml:space="preserve">XV </w:t>
      </w:r>
      <w:r>
        <w:t>столетия. Конкистадоры устанавливали «общечеловеческий порядок» в землях Нового света с момента его открытия. Американская революция, пользуясь автори</w:t>
      </w:r>
      <w:r>
        <w:t>тетом «самоочевидных истин», добыла себе права на Северный континент. Теперь же авторитетом «неизменных» прав человека группа технологически и экономически сильнейших государств перекраивает мировой порядок. При этом миллионы беженцев спасаются от нищеты и</w:t>
      </w:r>
      <w:r>
        <w:t xml:space="preserve"> войны там, где их далеко не всегда ждет мир.</w:t>
      </w:r>
    </w:p>
    <w:p w14:paraId="1028FBCA" w14:textId="77777777" w:rsidR="00000000" w:rsidRDefault="003A1BCA">
      <w:pPr>
        <w:jc w:val="both"/>
        <w:rPr>
          <w:lang w:val="en-US"/>
        </w:rPr>
      </w:pPr>
      <w:r>
        <w:tab/>
        <w:t xml:space="preserve">Можно рассуждать о </w:t>
      </w:r>
      <w:r>
        <w:rPr>
          <w:i/>
          <w:iCs/>
        </w:rPr>
        <w:t>вечности, попирающей историю</w:t>
      </w:r>
      <w:r>
        <w:t>, но в таком случае эта вечность означала бы смерть всякой ценности, за исключением необходимости охотиться и размножаться и, соответственно, кончину всякого прав</w:t>
      </w:r>
      <w:r>
        <w:t>а и никчемность любого историописания.</w:t>
      </w:r>
    </w:p>
    <w:p w14:paraId="0F502FE1" w14:textId="77777777" w:rsidR="00000000" w:rsidRDefault="003A1BCA">
      <w:pPr>
        <w:jc w:val="both"/>
      </w:pPr>
      <w:r>
        <w:rPr>
          <w:lang w:val="en-US"/>
        </w:rPr>
        <w:tab/>
      </w:r>
    </w:p>
    <w:p w14:paraId="124986C2" w14:textId="77777777" w:rsidR="00000000" w:rsidRDefault="003A1BCA">
      <w:pPr>
        <w:jc w:val="both"/>
      </w:pPr>
    </w:p>
    <w:p w14:paraId="29C386E9" w14:textId="77777777" w:rsidR="00000000" w:rsidRDefault="003A1BCA">
      <w:pPr>
        <w:jc w:val="center"/>
        <w:rPr>
          <w:sz w:val="26"/>
          <w:szCs w:val="26"/>
        </w:rPr>
      </w:pPr>
    </w:p>
    <w:p w14:paraId="4D1B6898" w14:textId="77777777" w:rsidR="00000000" w:rsidRDefault="003A1BCA">
      <w:pPr>
        <w:jc w:val="center"/>
        <w:rPr>
          <w:sz w:val="26"/>
          <w:szCs w:val="26"/>
        </w:rPr>
      </w:pPr>
    </w:p>
    <w:p w14:paraId="2F8861CB" w14:textId="77777777" w:rsidR="00000000" w:rsidRDefault="003A1BCA">
      <w:pPr>
        <w:jc w:val="center"/>
        <w:rPr>
          <w:sz w:val="26"/>
          <w:szCs w:val="26"/>
        </w:rPr>
      </w:pPr>
    </w:p>
    <w:p w14:paraId="1E1C62AB" w14:textId="77777777" w:rsidR="00000000" w:rsidRDefault="003A1BCA">
      <w:pPr>
        <w:jc w:val="center"/>
      </w:pPr>
      <w:r>
        <w:rPr>
          <w:sz w:val="26"/>
          <w:szCs w:val="26"/>
        </w:rPr>
        <w:t>Сноски</w:t>
      </w:r>
    </w:p>
    <w:p w14:paraId="4201FD42" w14:textId="77777777" w:rsidR="00000000" w:rsidRDefault="003A1BCA"/>
    <w:p w14:paraId="615D9D39" w14:textId="77777777" w:rsidR="00000000" w:rsidRDefault="003A1BCA">
      <w:pPr>
        <w:jc w:val="both"/>
      </w:pPr>
      <w:r>
        <w:rPr>
          <w:lang w:val="en-US"/>
        </w:rPr>
        <w:t xml:space="preserve">1. </w:t>
      </w:r>
      <w:r>
        <w:rPr>
          <w:lang w:val="en-US"/>
        </w:rPr>
        <w:tab/>
      </w:r>
      <w:r>
        <w:t xml:space="preserve">Концепция: </w:t>
      </w:r>
      <w:r>
        <w:rPr>
          <w:lang w:val="en-US"/>
        </w:rPr>
        <w:t xml:space="preserve"> </w:t>
      </w:r>
      <w:r>
        <w:t xml:space="preserve">Князев П.А. Замысел студенческих сочинений по всеобщей истории государства и права // Мир науки. Научный интернет-журнал. 2015. Вып.3. С.1-13. </w:t>
      </w:r>
    </w:p>
    <w:p w14:paraId="5F658226" w14:textId="77777777" w:rsidR="00000000" w:rsidRDefault="003A1BCA">
      <w:pPr>
        <w:jc w:val="both"/>
      </w:pPr>
      <w:r>
        <w:tab/>
      </w:r>
      <w:r>
        <w:rPr>
          <w:lang w:val="en-US"/>
        </w:rPr>
        <w:t>URL: http://mir-nauki.com/PDF/27PDMN315.pd</w:t>
      </w:r>
      <w:r>
        <w:rPr>
          <w:lang w:val="en-US"/>
        </w:rPr>
        <w:t>f</w:t>
      </w:r>
    </w:p>
    <w:p w14:paraId="543EE1F7" w14:textId="77777777" w:rsidR="00000000" w:rsidRDefault="003A1BCA">
      <w:pPr>
        <w:jc w:val="both"/>
      </w:pPr>
      <w:r>
        <w:tab/>
        <w:t>См.также:  Князев П.А. Моногуманизм идеографии и возможность его преодоления // Вестник науки и образования. Научно-методический журнал. 2015. №</w:t>
      </w:r>
      <w:r>
        <w:rPr>
          <w:lang w:val="en-US"/>
        </w:rPr>
        <w:t>9</w:t>
      </w:r>
      <w:r>
        <w:t>. С.29-45.</w:t>
      </w:r>
    </w:p>
    <w:p w14:paraId="0B6FABBB" w14:textId="77777777" w:rsidR="00000000" w:rsidRDefault="003A1BCA">
      <w:pPr>
        <w:jc w:val="both"/>
      </w:pPr>
      <w:r>
        <w:tab/>
      </w:r>
      <w:r>
        <w:rPr>
          <w:lang w:val="en-US"/>
        </w:rPr>
        <w:t>URL:</w:t>
      </w:r>
      <w:r>
        <w:t>http://scienceproblems.ru/scientific-articles/o-nauchnyh-zhurnalah/arxiv-zhurnala.html</w:t>
      </w:r>
    </w:p>
    <w:p w14:paraId="561BE718" w14:textId="77777777" w:rsidR="00000000" w:rsidRDefault="003A1BCA">
      <w:pPr>
        <w:jc w:val="both"/>
      </w:pPr>
      <w:r>
        <w:t xml:space="preserve">2. </w:t>
      </w:r>
      <w:r>
        <w:tab/>
      </w:r>
      <w:r>
        <w:t>П</w:t>
      </w:r>
      <w:r>
        <w:t xml:space="preserve">роект очерка: </w:t>
      </w:r>
      <w:r>
        <w:t xml:space="preserve">Князев П.А. Замысел и исполнение очерка по всеобщей истории государства и права (основы проектирования и механики)// Мир науки. </w:t>
      </w:r>
      <w:r>
        <w:t>Научный интернет-журнал</w:t>
      </w:r>
      <w:r>
        <w:t xml:space="preserve">. 2015. </w:t>
      </w:r>
      <w:r>
        <w:t xml:space="preserve">Вып. </w:t>
      </w:r>
      <w:r>
        <w:t xml:space="preserve">4. </w:t>
      </w:r>
      <w:r>
        <w:t>С.1-4.</w:t>
      </w:r>
      <w:r>
        <w:t xml:space="preserve">                     </w:t>
      </w:r>
    </w:p>
    <w:p w14:paraId="077D6C79" w14:textId="77777777" w:rsidR="00000000" w:rsidRDefault="003A1BCA">
      <w:pPr>
        <w:jc w:val="both"/>
        <w:rPr>
          <w:lang w:val="en-US"/>
        </w:rPr>
      </w:pPr>
      <w:r>
        <w:tab/>
        <w:t>URL: http://mir-nauki.com/PDF/</w:t>
      </w:r>
      <w:bookmarkStart w:id="1" w:name="_GoBack1"/>
      <w:bookmarkEnd w:id="1"/>
      <w:r>
        <w:t xml:space="preserve">12PDMN415.pdf </w:t>
      </w:r>
    </w:p>
    <w:p w14:paraId="71B70EE2" w14:textId="77777777" w:rsidR="00000000" w:rsidRDefault="003A1BCA">
      <w:pPr>
        <w:jc w:val="both"/>
      </w:pPr>
      <w:r>
        <w:rPr>
          <w:lang w:val="en-US"/>
        </w:rPr>
        <w:t>3</w:t>
      </w:r>
      <w:r>
        <w:rPr>
          <w:lang w:val="en-US"/>
        </w:rPr>
        <w:t>.</w:t>
      </w:r>
      <w:r>
        <w:rPr>
          <w:lang w:val="en-US"/>
        </w:rPr>
        <w:tab/>
      </w:r>
      <w:r>
        <w:t xml:space="preserve">Toynbee  A.  Mankind  and  Mother  Earth.  A  Narrative  History  of  the  World. </w:t>
      </w:r>
      <w:r>
        <w:rPr>
          <w:lang w:val="en-US"/>
        </w:rPr>
        <w:t>N.Y-London</w:t>
      </w:r>
      <w:r>
        <w:t xml:space="preserve">: Oxf.Univ.Press, 1976. </w:t>
      </w:r>
      <w:r>
        <w:rPr>
          <w:lang w:val="en-US"/>
        </w:rPr>
        <w:t>P</w:t>
      </w:r>
      <w:r>
        <w:t>. 589.</w:t>
      </w:r>
    </w:p>
    <w:p w14:paraId="16C2E565" w14:textId="77777777" w:rsidR="00000000" w:rsidRDefault="003A1BCA"/>
    <w:p w14:paraId="4DE71FBE" w14:textId="77777777" w:rsidR="00000000" w:rsidRDefault="003A1BCA"/>
    <w:p w14:paraId="36B9A3E0" w14:textId="77777777" w:rsidR="00000000" w:rsidRDefault="003A1BCA"/>
    <w:p w14:paraId="0AD098C7" w14:textId="77777777" w:rsidR="00000000" w:rsidRDefault="003A1BCA">
      <w:pPr>
        <w:jc w:val="center"/>
        <w:rPr>
          <w:sz w:val="26"/>
          <w:szCs w:val="26"/>
        </w:rPr>
      </w:pPr>
      <w:r>
        <w:rPr>
          <w:sz w:val="26"/>
          <w:szCs w:val="26"/>
        </w:rPr>
        <w:t xml:space="preserve">Список литературы по методике </w:t>
      </w:r>
    </w:p>
    <w:p w14:paraId="7F81B9F2" w14:textId="77777777" w:rsidR="00000000" w:rsidRDefault="003A1BCA">
      <w:pPr>
        <w:jc w:val="center"/>
        <w:rPr>
          <w:sz w:val="26"/>
          <w:szCs w:val="26"/>
        </w:rPr>
      </w:pPr>
      <w:r>
        <w:rPr>
          <w:sz w:val="26"/>
          <w:szCs w:val="26"/>
        </w:rPr>
        <w:t xml:space="preserve">письменных работ и сочинения для </w:t>
      </w:r>
    </w:p>
    <w:p w14:paraId="2EC766D6" w14:textId="77777777" w:rsidR="00000000" w:rsidRDefault="003A1BCA">
      <w:pPr>
        <w:jc w:val="center"/>
      </w:pPr>
      <w:r>
        <w:rPr>
          <w:sz w:val="26"/>
          <w:szCs w:val="26"/>
        </w:rPr>
        <w:t xml:space="preserve"> </w:t>
      </w:r>
      <w:r>
        <w:rPr>
          <w:sz w:val="26"/>
          <w:szCs w:val="26"/>
        </w:rPr>
        <w:t>самообразования</w:t>
      </w:r>
    </w:p>
    <w:p w14:paraId="32C0E534" w14:textId="77777777" w:rsidR="00000000" w:rsidRDefault="003A1BCA"/>
    <w:p w14:paraId="2D25BDFB" w14:textId="77777777" w:rsidR="00000000" w:rsidRDefault="003A1BCA">
      <w:r>
        <w:tab/>
      </w:r>
    </w:p>
    <w:p w14:paraId="1BF6019B" w14:textId="77777777" w:rsidR="00000000" w:rsidRDefault="003A1BCA">
      <w:pPr>
        <w:jc w:val="both"/>
      </w:pPr>
      <w:r>
        <w:tab/>
        <w:t>Бентли Дж. Эссе по глобальной и сравнител</w:t>
      </w:r>
      <w:r>
        <w:t xml:space="preserve">ьной истории. Образы мировой истории в научных исследованиях двадцатого века // Электронный ресурс. </w:t>
      </w:r>
    </w:p>
    <w:p w14:paraId="47A84C5C" w14:textId="77777777" w:rsidR="00000000" w:rsidRDefault="003A1BCA">
      <w:pPr>
        <w:jc w:val="both"/>
      </w:pPr>
      <w:r>
        <w:tab/>
      </w:r>
      <w:r>
        <w:rPr>
          <w:lang w:val="en-US"/>
        </w:rPr>
        <w:t>URL: http://www.nsu.ru/filf/rpha/papers/geoecon/bentley.htm</w:t>
      </w:r>
    </w:p>
    <w:p w14:paraId="1E862FFA" w14:textId="77777777" w:rsidR="00000000" w:rsidRDefault="003A1BCA">
      <w:pPr>
        <w:jc w:val="both"/>
      </w:pPr>
      <w:r>
        <w:tab/>
        <w:t>Бенуа А. де. По ту сторону прав человека. В защиту свобод. М.: ИОИ, 2015. 144 с.</w:t>
      </w:r>
    </w:p>
    <w:p w14:paraId="1CEB5966" w14:textId="77777777" w:rsidR="00000000" w:rsidRDefault="003A1BCA">
      <w:pPr>
        <w:jc w:val="both"/>
      </w:pPr>
      <w:r>
        <w:tab/>
        <w:t>Больц Н. Ра</w:t>
      </w:r>
      <w:r>
        <w:t>змышление о неравенстве. Анти-Руссо / Пер. с нем. И. Женина. М.: Издательский дом высшей школы экономики, 2014. 272 с.</w:t>
      </w:r>
    </w:p>
    <w:p w14:paraId="0BD14DCA" w14:textId="77777777" w:rsidR="00000000" w:rsidRDefault="003A1BCA">
      <w:pPr>
        <w:jc w:val="both"/>
      </w:pPr>
      <w:r>
        <w:tab/>
        <w:t>Колесова Д.В., Харитонов А.А. Пишем эссе: учеб. пособие для изучающих русский язык. Спб.: Златоуст, 2008. 100 с.</w:t>
      </w:r>
    </w:p>
    <w:p w14:paraId="77A1E68B" w14:textId="77777777" w:rsidR="00000000" w:rsidRDefault="003A1BCA">
      <w:pPr>
        <w:jc w:val="both"/>
      </w:pPr>
      <w:r>
        <w:tab/>
        <w:t>Круглов П.П., Куприяно</w:t>
      </w:r>
      <w:r>
        <w:t xml:space="preserve">ва А.В. Правильно оформляем реферат, курсовую, диплом на компьютере. Спб.: Наука и техника, 2008. 160 с. </w:t>
      </w:r>
    </w:p>
    <w:p w14:paraId="19164A20" w14:textId="77777777" w:rsidR="00000000" w:rsidRDefault="003A1BCA">
      <w:pPr>
        <w:jc w:val="both"/>
      </w:pPr>
      <w:r>
        <w:tab/>
        <w:t>Соловьев Э.Ю. Категорический императив нравственности и права. М.: Прогресс-Традиция, 2005. 416 с.</w:t>
      </w:r>
    </w:p>
    <w:p w14:paraId="07266932" w14:textId="77777777" w:rsidR="00000000" w:rsidRDefault="003A1BCA">
      <w:pPr>
        <w:jc w:val="both"/>
      </w:pPr>
      <w:r>
        <w:tab/>
        <w:t>Шопенгауэр  А.  Об  основе  морали  /  Пер.  Ю.И.</w:t>
      </w:r>
      <w:r>
        <w:t xml:space="preserve">  Айхенвальда  под  ред.  А.П. Скрипника  //  Шопенгауэр  А.  Свобода  воли  и  нравственность.  М.:  Республика, 1992. С. 125–257.</w:t>
      </w:r>
    </w:p>
    <w:p w14:paraId="679E6626" w14:textId="77777777" w:rsidR="003A1BCA" w:rsidRDefault="003A1BCA">
      <w:pPr>
        <w:jc w:val="both"/>
      </w:pPr>
      <w:r>
        <w:tab/>
        <w:t>Эко У. Пять эссе на темы этики / Пер. с ит. Е.А. Костюкович. Спб.: Симпозиум, 2003. 158 с.</w:t>
      </w:r>
    </w:p>
    <w:sectPr w:rsidR="003A1BCA">
      <w:footerReference w:type="default" r:id="rId7"/>
      <w:pgSz w:w="11906" w:h="16838"/>
      <w:pgMar w:top="1134" w:right="1134" w:bottom="1693" w:left="1134" w:header="720" w:footer="1134"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6D005" w14:textId="77777777" w:rsidR="003A1BCA" w:rsidRDefault="003A1BCA">
      <w:r>
        <w:separator/>
      </w:r>
    </w:p>
  </w:endnote>
  <w:endnote w:type="continuationSeparator" w:id="0">
    <w:p w14:paraId="3021A9A7" w14:textId="77777777" w:rsidR="003A1BCA" w:rsidRDefault="003A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ndale Sans UI">
    <w:altName w:val="Arial Unicode MS"/>
    <w:charset w:val="CC"/>
    <w:family w:val="auto"/>
    <w:pitch w:val="variable"/>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65951" w14:textId="77777777" w:rsidR="00000000" w:rsidRDefault="003A1BCA">
    <w:pPr>
      <w:pStyle w:val="af0"/>
      <w:jc w:val="right"/>
    </w:pPr>
    <w:r>
      <w:fldChar w:fldCharType="begin"/>
    </w:r>
    <w:r>
      <w:instrText xml:space="preserve"> PAGE </w:instrText>
    </w:r>
    <w:r>
      <w:fldChar w:fldCharType="separate"/>
    </w:r>
    <w:r w:rsidR="00A7670F">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2193D" w14:textId="77777777" w:rsidR="003A1BCA" w:rsidRDefault="003A1BCA">
      <w:r>
        <w:separator/>
      </w:r>
    </w:p>
  </w:footnote>
  <w:footnote w:type="continuationSeparator" w:id="0">
    <w:p w14:paraId="2BBD13D5" w14:textId="77777777" w:rsidR="003A1BCA" w:rsidRDefault="003A1BCA">
      <w:r>
        <w:continuationSeparator/>
      </w:r>
    </w:p>
  </w:footnote>
  <w:footnote w:id="1">
    <w:p w14:paraId="56F407EC" w14:textId="77777777" w:rsidR="00000000" w:rsidRDefault="003A1BCA">
      <w:pPr>
        <w:pStyle w:val="ae"/>
      </w:pPr>
      <w:r>
        <w:rPr>
          <w:rStyle w:val="a6"/>
        </w:rPr>
        <w:footnoteRef/>
      </w:r>
      <w:r>
        <w:tab/>
        <w:t>Кабрияк Р . Кодификации. М.: С</w:t>
      </w:r>
      <w:r>
        <w:t>татут , 2007. С. 188.</w:t>
      </w:r>
    </w:p>
  </w:footnote>
  <w:footnote w:id="2">
    <w:p w14:paraId="6AE0DC46" w14:textId="77777777" w:rsidR="00000000" w:rsidRDefault="003A1BCA">
      <w:pPr>
        <w:pStyle w:val="ae"/>
        <w:ind w:left="0" w:firstLine="0"/>
      </w:pPr>
      <w:r>
        <w:rPr>
          <w:rStyle w:val="a6"/>
        </w:rPr>
        <w:footnoteRef/>
      </w:r>
      <w:r>
        <w:tab/>
        <w:t xml:space="preserve">    Там же. С. 189.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70F"/>
    <w:rsid w:val="003A1BCA"/>
    <w:rsid w:val="00A7670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32FF35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3">
    <w:name w:val="Символ нумерации"/>
  </w:style>
  <w:style w:type="character" w:customStyle="1" w:styleId="a4">
    <w:name w:val="Маркеры списка"/>
  </w:style>
  <w:style w:type="character" w:styleId="a5">
    <w:name w:val="Hyperlink"/>
  </w:style>
  <w:style w:type="character" w:customStyle="1" w:styleId="a6">
    <w:name w:val="Символ сноски"/>
  </w:style>
  <w:style w:type="character" w:styleId="a7">
    <w:name w:val="footnote reference"/>
    <w:rPr>
      <w:vertAlign w:val="superscript"/>
    </w:rPr>
  </w:style>
  <w:style w:type="character" w:customStyle="1" w:styleId="a8">
    <w:name w:val="Символы концевой сноски"/>
  </w:style>
  <w:style w:type="character" w:styleId="a9">
    <w:name w:val="endnote reference"/>
    <w:rPr>
      <w:vertAlign w:val="superscript"/>
    </w:rPr>
  </w:style>
  <w:style w:type="paragraph" w:customStyle="1" w:styleId="aa">
    <w:name w:val="Заголовок"/>
    <w:basedOn w:val="a"/>
    <w:next w:val="ab"/>
    <w:pPr>
      <w:keepNext/>
      <w:spacing w:before="240" w:after="120"/>
    </w:pPr>
  </w:style>
  <w:style w:type="paragraph" w:styleId="ab">
    <w:name w:val="Body Text"/>
    <w:basedOn w:val="a"/>
    <w:pPr>
      <w:spacing w:after="120"/>
    </w:pPr>
  </w:style>
  <w:style w:type="paragraph" w:styleId="ac">
    <w:name w:val="List"/>
    <w:basedOn w:val="ab"/>
    <w:rPr>
      <w:rFonts w:cs="Tahoma"/>
    </w:rPr>
  </w:style>
  <w:style w:type="paragraph" w:customStyle="1" w:styleId="1">
    <w:name w:val="Название1"/>
    <w:basedOn w:val="a"/>
    <w:pPr>
      <w:suppressLineNumbers/>
      <w:spacing w:before="120" w:after="120"/>
    </w:pPr>
  </w:style>
  <w:style w:type="paragraph" w:customStyle="1" w:styleId="10">
    <w:name w:val="Указатель1"/>
    <w:basedOn w:val="a"/>
    <w:pPr>
      <w:suppressLineNumbers/>
    </w:pPr>
    <w:rPr>
      <w:rFonts w:cs="Tahoma"/>
    </w:rPr>
  </w:style>
  <w:style w:type="paragraph" w:customStyle="1" w:styleId="ad">
    <w:name w:val="Текст в заданном формате"/>
    <w:basedOn w:val="a"/>
  </w:style>
  <w:style w:type="paragraph" w:styleId="ae">
    <w:name w:val="footnote text"/>
    <w:basedOn w:val="a"/>
    <w:pPr>
      <w:suppressLineNumbers/>
      <w:ind w:left="283" w:hanging="283"/>
    </w:pPr>
  </w:style>
  <w:style w:type="paragraph" w:styleId="af">
    <w:name w:val="endnote text"/>
    <w:basedOn w:val="a"/>
    <w:pPr>
      <w:suppressLineNumbers/>
      <w:ind w:left="283" w:hanging="283"/>
    </w:pPr>
  </w:style>
  <w:style w:type="paragraph" w:styleId="af0">
    <w:name w:val="footer"/>
    <w:basedOn w:val="a"/>
    <w:pPr>
      <w:suppressLineNumbers/>
      <w:tabs>
        <w:tab w:val="center" w:pos="4819"/>
        <w:tab w:val="right" w:pos="9638"/>
      </w:tabs>
    </w:pPr>
  </w:style>
  <w:style w:type="paragraph" w:styleId="af1">
    <w:name w:val="header"/>
    <w:basedOn w:val="a"/>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ru.wikipedia.org/wiki/&#1060;&#1088;&#1072;&#1085;&#1094;&#1091;&#1079;&#1089;&#1082;&#1080;&#1081;_&#1103;&#1079;&#1099;&#1082;"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7102</Words>
  <Characters>40482</Characters>
  <Application>Microsoft Macintosh Word</Application>
  <DocSecurity>0</DocSecurity>
  <Lines>337</Lines>
  <Paragraphs>94</Paragraphs>
  <ScaleCrop>false</ScaleCrop>
  <LinksUpToDate>false</LinksUpToDate>
  <CharactersWithSpaces>47490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cp:lastModifiedBy>Пользователь Microsoft Office</cp:lastModifiedBy>
  <cp:revision>2</cp:revision>
  <cp:lastPrinted>1601-01-01T00:00:00Z</cp:lastPrinted>
  <dcterms:created xsi:type="dcterms:W3CDTF">2015-12-23T13:55:00Z</dcterms:created>
  <dcterms:modified xsi:type="dcterms:W3CDTF">2015-12-23T13:55:00Z</dcterms:modified>
</cp:coreProperties>
</file>